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B440" w14:textId="7A399B80" w:rsidR="00F71059" w:rsidRPr="00374C4E" w:rsidRDefault="00FC52C4" w:rsidP="005849FE">
      <w:pPr>
        <w:jc w:val="center"/>
        <w:rPr>
          <w:rFonts w:ascii="Arial" w:hAnsi="Arial" w:cs="Arial"/>
          <w:b/>
        </w:rPr>
      </w:pPr>
      <w:r w:rsidRPr="00374C4E">
        <w:rPr>
          <w:rFonts w:ascii="Arial" w:hAnsi="Arial" w:cs="Arial"/>
          <w:b/>
          <w:noProof/>
        </w:rPr>
        <w:drawing>
          <wp:inline distT="0" distB="0" distL="0" distR="0" wp14:anchorId="21DCB411" wp14:editId="322A98B7">
            <wp:extent cx="2343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7F60F" w14:textId="77777777" w:rsidR="0018098D" w:rsidRPr="007B0170" w:rsidRDefault="0018098D" w:rsidP="0018098D">
      <w:pPr>
        <w:pStyle w:val="ARCATTitleOfSection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GRADE GAS RETARDER</w:t>
      </w:r>
    </w:p>
    <w:p w14:paraId="3A076C33" w14:textId="77777777" w:rsidR="0018098D" w:rsidRPr="007B0170" w:rsidRDefault="0018098D" w:rsidP="0018098D">
      <w:pPr>
        <w:pStyle w:val="ARCATTitleOfSection"/>
        <w:tabs>
          <w:tab w:val="left" w:pos="9360"/>
        </w:tabs>
        <w:spacing w:after="0" w:line="240" w:lineRule="auto"/>
        <w:rPr>
          <w:rFonts w:ascii="Arial" w:hAnsi="Arial" w:cs="Arial"/>
        </w:rPr>
      </w:pPr>
      <w:r w:rsidRPr="007B0170">
        <w:rPr>
          <w:rFonts w:ascii="Arial" w:hAnsi="Arial" w:cs="Arial"/>
        </w:rPr>
        <w:t>SECTION 07 2</w:t>
      </w:r>
      <w:r>
        <w:rPr>
          <w:rFonts w:ascii="Arial" w:hAnsi="Arial" w:cs="Arial"/>
        </w:rPr>
        <w:t>6</w:t>
      </w:r>
      <w:r w:rsidRPr="007B0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</w:p>
    <w:p w14:paraId="49CEB6B2" w14:textId="77777777" w:rsidR="0018098D" w:rsidRPr="007B0170" w:rsidRDefault="0018098D" w:rsidP="0018098D">
      <w:pPr>
        <w:pStyle w:val="ARCATBlank"/>
        <w:spacing w:after="0" w:line="240" w:lineRule="auto"/>
        <w:jc w:val="center"/>
        <w:rPr>
          <w:rFonts w:ascii="Arial" w:hAnsi="Arial" w:cs="Arial"/>
        </w:rPr>
      </w:pPr>
      <w:r w:rsidRPr="007B0170">
        <w:rPr>
          <w:rFonts w:ascii="Arial" w:hAnsi="Arial" w:cs="Arial"/>
        </w:rPr>
        <w:t>Foamed-in-Place Insulation</w:t>
      </w:r>
      <w:r>
        <w:rPr>
          <w:rFonts w:ascii="Arial" w:hAnsi="Arial" w:cs="Arial"/>
        </w:rPr>
        <w:t xml:space="preserve"> </w:t>
      </w:r>
    </w:p>
    <w:p w14:paraId="1A43A029" w14:textId="77777777" w:rsidR="00706501" w:rsidRPr="00374C4E" w:rsidRDefault="00706501" w:rsidP="005849FE">
      <w:pPr>
        <w:pStyle w:val="ARCATBlank"/>
        <w:spacing w:after="0" w:line="240" w:lineRule="auto"/>
        <w:jc w:val="center"/>
        <w:rPr>
          <w:rFonts w:ascii="Arial" w:hAnsi="Arial" w:cs="Arial"/>
          <w:b/>
        </w:rPr>
      </w:pPr>
    </w:p>
    <w:p w14:paraId="2F64020A" w14:textId="5A262ABD" w:rsidR="00706501" w:rsidRPr="00374C4E" w:rsidRDefault="00FA62F5" w:rsidP="005849FE">
      <w:pPr>
        <w:pStyle w:val="ARCATTitleOfSection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ICYNENE</w:t>
      </w:r>
      <w:r w:rsidR="00706501" w:rsidRPr="00374C4E">
        <w:rPr>
          <w:rFonts w:ascii="Arial" w:hAnsi="Arial" w:cs="Arial"/>
          <w:b/>
          <w:sz w:val="26"/>
          <w:szCs w:val="26"/>
          <w:vertAlign w:val="superscript"/>
        </w:rPr>
        <w:t>®</w:t>
      </w:r>
      <w:r w:rsidR="00706501" w:rsidRPr="00374C4E">
        <w:rPr>
          <w:rFonts w:ascii="Arial" w:hAnsi="Arial" w:cs="Arial"/>
          <w:b/>
          <w:sz w:val="26"/>
          <w:szCs w:val="26"/>
        </w:rPr>
        <w:t xml:space="preserve"> HFO </w:t>
      </w:r>
      <w:r>
        <w:rPr>
          <w:rFonts w:ascii="Arial" w:hAnsi="Arial" w:cs="Arial"/>
          <w:b/>
          <w:sz w:val="26"/>
          <w:szCs w:val="26"/>
        </w:rPr>
        <w:t>Max</w:t>
      </w:r>
    </w:p>
    <w:p w14:paraId="2AAEF581" w14:textId="77777777" w:rsidR="00532676" w:rsidRPr="00374C4E" w:rsidRDefault="00532676" w:rsidP="005849FE">
      <w:pPr>
        <w:pStyle w:val="ARCATBlank"/>
        <w:spacing w:after="0" w:line="240" w:lineRule="auto"/>
      </w:pPr>
    </w:p>
    <w:p w14:paraId="150D0E5D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 xml:space="preserve">This specification utilizes the Construction Specifications Institute’s (CSI) 3-Part formatting.  The specification is a manufacturer-specific product specification to be used by design professionals as a guide specification.  Editing notes are indicated in </w:t>
      </w:r>
      <w:r w:rsidRPr="00374C4E">
        <w:rPr>
          <w:rFonts w:ascii="Arial" w:hAnsi="Arial" w:cs="Arial"/>
          <w:i/>
          <w:color w:val="FF0000"/>
          <w:sz w:val="22"/>
          <w:szCs w:val="22"/>
        </w:rPr>
        <w:t>red italics</w:t>
      </w:r>
      <w:r w:rsidRPr="00374C4E">
        <w:rPr>
          <w:rFonts w:ascii="Arial" w:hAnsi="Arial" w:cs="Arial"/>
          <w:sz w:val="22"/>
          <w:szCs w:val="22"/>
        </w:rPr>
        <w:t xml:space="preserve"> and precede specification text.  Delete editing notes in final specification.  </w:t>
      </w:r>
    </w:p>
    <w:p w14:paraId="30ECB79D" w14:textId="77777777" w:rsidR="00532676" w:rsidRPr="00374C4E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044CD3DC" w14:textId="77777777" w:rsidR="00532676" w:rsidRPr="00374C4E" w:rsidRDefault="00532676" w:rsidP="005849FE">
      <w:pPr>
        <w:pStyle w:val="Paragraph"/>
        <w:ind w:left="0" w:right="0"/>
        <w:jc w:val="both"/>
        <w:rPr>
          <w:rFonts w:cs="Arial"/>
          <w:sz w:val="22"/>
          <w:szCs w:val="22"/>
        </w:rPr>
      </w:pPr>
      <w:r w:rsidRPr="00374C4E">
        <w:rPr>
          <w:rFonts w:cs="Arial"/>
          <w:sz w:val="22"/>
          <w:szCs w:val="22"/>
        </w:rPr>
        <w:t>This specification specifies medium density</w:t>
      </w:r>
      <w:r w:rsidR="001B0F35" w:rsidRPr="00374C4E">
        <w:rPr>
          <w:rFonts w:cs="Arial"/>
          <w:sz w:val="22"/>
          <w:szCs w:val="22"/>
        </w:rPr>
        <w:t xml:space="preserve"> </w:t>
      </w:r>
      <w:r w:rsidRPr="00374C4E">
        <w:rPr>
          <w:rFonts w:cs="Arial"/>
          <w:sz w:val="22"/>
          <w:szCs w:val="22"/>
        </w:rPr>
        <w:t xml:space="preserve">spray foam insulation by </w:t>
      </w:r>
      <w:r w:rsidR="000879B6">
        <w:rPr>
          <w:rFonts w:cs="Arial"/>
          <w:sz w:val="22"/>
          <w:szCs w:val="22"/>
        </w:rPr>
        <w:t>HUNTSMAN BUILDING SOLUTIONS</w:t>
      </w:r>
      <w:r w:rsidRPr="00374C4E">
        <w:rPr>
          <w:rFonts w:cs="Arial"/>
          <w:sz w:val="22"/>
          <w:szCs w:val="22"/>
        </w:rPr>
        <w:t>.  Revise section number and title below to suit project requirements.</w:t>
      </w:r>
    </w:p>
    <w:p w14:paraId="12685FE3" w14:textId="77777777" w:rsidR="00532676" w:rsidRPr="00374C4E" w:rsidRDefault="00532676" w:rsidP="005849FE">
      <w:pPr>
        <w:jc w:val="center"/>
        <w:rPr>
          <w:rFonts w:ascii="Arial" w:hAnsi="Arial" w:cs="Arial"/>
          <w:sz w:val="22"/>
          <w:szCs w:val="22"/>
        </w:rPr>
      </w:pPr>
    </w:p>
    <w:p w14:paraId="49334D73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 xml:space="preserve">The specified product </w:t>
      </w:r>
      <w:r w:rsidRPr="00374C4E">
        <w:rPr>
          <w:rFonts w:ascii="Arial" w:hAnsi="Arial" w:cs="Arial"/>
          <w:sz w:val="22"/>
          <w:szCs w:val="22"/>
          <w:u w:val="single"/>
        </w:rPr>
        <w:t>may</w:t>
      </w:r>
      <w:r w:rsidRPr="00374C4E">
        <w:rPr>
          <w:rFonts w:ascii="Arial" w:hAnsi="Arial" w:cs="Arial"/>
          <w:sz w:val="22"/>
          <w:szCs w:val="22"/>
        </w:rPr>
        <w:t xml:space="preserve"> contribute to the following credits/points for the respective rating system:</w:t>
      </w:r>
    </w:p>
    <w:p w14:paraId="502F0147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</w:rPr>
      </w:pPr>
    </w:p>
    <w:p w14:paraId="3650EC17" w14:textId="77777777" w:rsidR="00532676" w:rsidRPr="00374C4E" w:rsidRDefault="00532676" w:rsidP="00553875">
      <w:pPr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 xml:space="preserve">LEED </w:t>
      </w:r>
      <w:r w:rsidR="00553875" w:rsidRPr="00374C4E">
        <w:rPr>
          <w:rFonts w:ascii="Arial" w:hAnsi="Arial" w:cs="Arial"/>
          <w:sz w:val="22"/>
          <w:szCs w:val="22"/>
        </w:rPr>
        <w:t>V.4.1</w:t>
      </w:r>
    </w:p>
    <w:p w14:paraId="597E0C64" w14:textId="77777777" w:rsidR="00532676" w:rsidRPr="00374C4E" w:rsidRDefault="00532676" w:rsidP="005849F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3AE3098" w14:textId="77777777" w:rsidR="00532676" w:rsidRPr="00374C4E" w:rsidRDefault="00532676" w:rsidP="005849FE">
      <w:pPr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>National Green Building Standard (NGBS, ICC-700)</w:t>
      </w:r>
    </w:p>
    <w:p w14:paraId="5C8B1002" w14:textId="77777777" w:rsidR="00D34E20" w:rsidRPr="00374C4E" w:rsidRDefault="00D34E20" w:rsidP="005849FE">
      <w:pPr>
        <w:rPr>
          <w:rFonts w:ascii="Arial" w:hAnsi="Arial" w:cs="Arial"/>
          <w:sz w:val="22"/>
          <w:szCs w:val="22"/>
        </w:rPr>
      </w:pPr>
    </w:p>
    <w:p w14:paraId="5DF1FFEE" w14:textId="77777777" w:rsidR="00D34E20" w:rsidRPr="00374C4E" w:rsidRDefault="00D34E20" w:rsidP="005849FE">
      <w:pPr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>ERI (Energy Rating Index)</w:t>
      </w:r>
    </w:p>
    <w:p w14:paraId="27F43A2F" w14:textId="77777777" w:rsidR="00706501" w:rsidRPr="00374C4E" w:rsidRDefault="00706501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5F68E60E" w14:textId="77777777" w:rsidR="00D34E20" w:rsidRPr="00374C4E" w:rsidRDefault="00D34E20" w:rsidP="00942BFF">
      <w:pPr>
        <w:pStyle w:val="ARCATNote"/>
        <w:spacing w:after="0" w:line="240" w:lineRule="auto"/>
        <w:rPr>
          <w:rFonts w:ascii="Arial" w:hAnsi="Arial" w:cs="Arial"/>
          <w:vanish w:val="0"/>
        </w:rPr>
      </w:pPr>
    </w:p>
    <w:p w14:paraId="564E7DC7" w14:textId="77777777" w:rsidR="00706501" w:rsidRPr="000A2730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0A2730">
        <w:rPr>
          <w:rFonts w:ascii="Arial" w:hAnsi="Arial" w:cs="Arial"/>
          <w:b/>
          <w:bCs/>
          <w:u w:val="single"/>
        </w:rPr>
        <w:t>GENERAL</w:t>
      </w:r>
    </w:p>
    <w:p w14:paraId="1C3C1B34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48EC608C" w14:textId="77777777" w:rsidR="00706501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SECTION INCLUDES</w:t>
      </w:r>
    </w:p>
    <w:p w14:paraId="2F40BFB7" w14:textId="77777777" w:rsidR="005849FE" w:rsidRPr="00374C4E" w:rsidRDefault="005849FE" w:rsidP="005849FE">
      <w:pPr>
        <w:pStyle w:val="ARCATBlank"/>
        <w:spacing w:after="0" w:line="240" w:lineRule="auto"/>
      </w:pPr>
    </w:p>
    <w:p w14:paraId="620795B0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t>** NOTE TO SPECIFIER **  Delete items below not required for project.</w:t>
      </w:r>
    </w:p>
    <w:p w14:paraId="58066258" w14:textId="77777777" w:rsidR="00EF59C8" w:rsidRPr="00374C4E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07F7A8E8" w14:textId="77777777" w:rsidR="00D93D60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Spray-in-place rigid </w:t>
      </w:r>
      <w:r w:rsidRPr="00374C4E">
        <w:rPr>
          <w:rFonts w:ascii="Arial" w:hAnsi="Arial" w:cs="Arial"/>
          <w:color w:val="000000"/>
        </w:rPr>
        <w:t>closed cell</w:t>
      </w:r>
      <w:r w:rsidR="00D93D60" w:rsidRPr="00374C4E">
        <w:rPr>
          <w:rFonts w:ascii="Arial" w:hAnsi="Arial" w:cs="Arial"/>
          <w:color w:val="000000"/>
        </w:rPr>
        <w:t xml:space="preserve"> </w:t>
      </w:r>
      <w:r w:rsidR="00374C4E" w:rsidRPr="00374C4E">
        <w:rPr>
          <w:rFonts w:ascii="Arial" w:hAnsi="Arial" w:cs="Arial"/>
          <w:color w:val="000000"/>
        </w:rPr>
        <w:t>2</w:t>
      </w:r>
      <w:r w:rsidR="00610F51">
        <w:rPr>
          <w:rFonts w:ascii="Arial" w:hAnsi="Arial" w:cs="Arial"/>
          <w:color w:val="000000"/>
        </w:rPr>
        <w:t>-</w:t>
      </w:r>
      <w:r w:rsidR="00374C4E" w:rsidRPr="00374C4E">
        <w:rPr>
          <w:rFonts w:ascii="Arial" w:hAnsi="Arial" w:cs="Arial"/>
          <w:color w:val="000000"/>
        </w:rPr>
        <w:t xml:space="preserve">pound </w:t>
      </w:r>
      <w:r w:rsidRPr="00374C4E">
        <w:rPr>
          <w:rFonts w:ascii="Arial" w:hAnsi="Arial" w:cs="Arial"/>
        </w:rPr>
        <w:t xml:space="preserve">polyurethane foam insulation in various </w:t>
      </w:r>
    </w:p>
    <w:p w14:paraId="43178514" w14:textId="77777777" w:rsidR="0018098D" w:rsidRDefault="00345EE9" w:rsidP="0018098D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assemblies, to provide an air barrier</w:t>
      </w:r>
      <w:r w:rsidR="0018098D">
        <w:rPr>
          <w:rFonts w:ascii="Arial" w:hAnsi="Arial" w:cs="Arial"/>
        </w:rPr>
        <w:t xml:space="preserve">, </w:t>
      </w:r>
      <w:r w:rsidR="00706501" w:rsidRPr="00374C4E">
        <w:rPr>
          <w:rFonts w:ascii="Arial" w:hAnsi="Arial" w:cs="Arial"/>
        </w:rPr>
        <w:t>improved thermal resistance</w:t>
      </w:r>
      <w:r w:rsidR="0018098D">
        <w:rPr>
          <w:rFonts w:ascii="Arial" w:hAnsi="Arial" w:cs="Arial"/>
        </w:rPr>
        <w:t xml:space="preserve"> and </w:t>
      </w:r>
      <w:proofErr w:type="gramStart"/>
      <w:r w:rsidR="0018098D">
        <w:rPr>
          <w:rFonts w:ascii="Arial" w:hAnsi="Arial" w:cs="Arial"/>
        </w:rPr>
        <w:t>Radon</w:t>
      </w:r>
      <w:proofErr w:type="gramEnd"/>
      <w:r w:rsidR="0018098D">
        <w:rPr>
          <w:rFonts w:ascii="Arial" w:hAnsi="Arial" w:cs="Arial"/>
        </w:rPr>
        <w:t xml:space="preserve"> </w:t>
      </w:r>
    </w:p>
    <w:p w14:paraId="78591DF7" w14:textId="77777777" w:rsidR="00706501" w:rsidRPr="00374C4E" w:rsidRDefault="0018098D" w:rsidP="0018098D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barrier.</w:t>
      </w:r>
    </w:p>
    <w:p w14:paraId="0DDF746F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08288C9" w14:textId="77777777" w:rsidR="00706501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RELATED SECTIONS</w:t>
      </w:r>
    </w:p>
    <w:p w14:paraId="3AC66548" w14:textId="77777777" w:rsidR="005849FE" w:rsidRPr="00374C4E" w:rsidRDefault="005849FE" w:rsidP="005849FE">
      <w:pPr>
        <w:pStyle w:val="ARCATBlank"/>
        <w:spacing w:after="0" w:line="240" w:lineRule="auto"/>
      </w:pPr>
    </w:p>
    <w:p w14:paraId="682841F6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t>** NOTE TO SPECIFIER **  Delete any sections below not relevant to this project; add others as required.</w:t>
      </w:r>
    </w:p>
    <w:p w14:paraId="6B776D28" w14:textId="77777777" w:rsidR="00EF59C8" w:rsidRPr="00374C4E" w:rsidRDefault="00EF59C8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5FA37BDC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03</w:t>
      </w:r>
      <w:r w:rsidR="00C63E2D" w:rsidRPr="00374C4E">
        <w:rPr>
          <w:rFonts w:ascii="Arial" w:hAnsi="Arial" w:cs="Arial"/>
        </w:rPr>
        <w:t xml:space="preserve"> 30 </w:t>
      </w:r>
      <w:r w:rsidRPr="00374C4E">
        <w:rPr>
          <w:rFonts w:ascii="Arial" w:hAnsi="Arial" w:cs="Arial"/>
        </w:rPr>
        <w:t xml:space="preserve">00 </w:t>
      </w:r>
      <w:r w:rsidR="004C2906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Cast in Place Concrete.</w:t>
      </w:r>
    </w:p>
    <w:p w14:paraId="1DD38928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03</w:t>
      </w:r>
      <w:r w:rsidR="00C63E2D"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39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Concrete Curing</w:t>
      </w:r>
    </w:p>
    <w:p w14:paraId="57417C07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06</w:t>
      </w:r>
      <w:r w:rsidR="00C63E2D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10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4C2906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Rough Carpentry.</w:t>
      </w:r>
    </w:p>
    <w:p w14:paraId="063FF0BD" w14:textId="77777777" w:rsidR="00706501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07</w:t>
      </w:r>
      <w:r w:rsidR="00C63E2D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1</w:t>
      </w:r>
      <w:r w:rsidR="0018098D">
        <w:rPr>
          <w:rFonts w:ascii="Arial" w:hAnsi="Arial" w:cs="Arial"/>
        </w:rPr>
        <w:t>1</w:t>
      </w:r>
      <w:r w:rsidR="00C63E2D"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13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Bituminous Damp Proofing</w:t>
      </w:r>
    </w:p>
    <w:p w14:paraId="5E032E1E" w14:textId="77777777" w:rsidR="0018098D" w:rsidRDefault="0018098D" w:rsidP="0018098D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07 1</w:t>
      </w:r>
      <w:r>
        <w:rPr>
          <w:rFonts w:ascii="Arial" w:hAnsi="Arial" w:cs="Arial"/>
        </w:rPr>
        <w:t>3</w:t>
      </w:r>
      <w:r w:rsidRPr="00374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374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Modified Bituminous Sheet Waterproofing</w:t>
      </w:r>
    </w:p>
    <w:p w14:paraId="3B0D1C3A" w14:textId="77777777" w:rsidR="0018098D" w:rsidRPr="0018098D" w:rsidRDefault="0018098D" w:rsidP="0018098D">
      <w:pPr>
        <w:pStyle w:val="ARCATBlank"/>
      </w:pPr>
    </w:p>
    <w:p w14:paraId="0100A30F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lastRenderedPageBreak/>
        <w:t>Section 07</w:t>
      </w:r>
      <w:r w:rsidR="00C63E2D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26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4C2906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Vapor </w:t>
      </w:r>
      <w:r w:rsidR="0018098D">
        <w:rPr>
          <w:rFonts w:ascii="Arial" w:hAnsi="Arial" w:cs="Arial"/>
        </w:rPr>
        <w:t>Retarders</w:t>
      </w:r>
    </w:p>
    <w:p w14:paraId="107C1C97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07</w:t>
      </w:r>
      <w:r w:rsidR="00C63E2D"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27</w:t>
      </w:r>
      <w:r w:rsidR="00C63E2D" w:rsidRPr="00374C4E">
        <w:rPr>
          <w:rFonts w:ascii="Arial" w:hAnsi="Arial" w:cs="Arial"/>
        </w:rPr>
        <w:t xml:space="preserve"> 0</w:t>
      </w:r>
      <w:r w:rsidRPr="00374C4E">
        <w:rPr>
          <w:rFonts w:ascii="Arial" w:hAnsi="Arial" w:cs="Arial"/>
        </w:rPr>
        <w:t xml:space="preserve">0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Air barrier</w:t>
      </w:r>
      <w:r w:rsidRPr="00374C4E">
        <w:rPr>
          <w:rFonts w:ascii="Arial" w:hAnsi="Arial" w:cs="Arial"/>
        </w:rPr>
        <w:t>.</w:t>
      </w:r>
    </w:p>
    <w:p w14:paraId="046191CB" w14:textId="77777777" w:rsidR="00C63E2D" w:rsidRPr="00374C4E" w:rsidRDefault="00C63E2D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Section 07 </w:t>
      </w:r>
      <w:r w:rsidR="0018098D">
        <w:rPr>
          <w:rFonts w:ascii="Arial" w:hAnsi="Arial" w:cs="Arial"/>
        </w:rPr>
        <w:t>27</w:t>
      </w:r>
      <w:r w:rsidRPr="00374C4E">
        <w:rPr>
          <w:rFonts w:ascii="Arial" w:hAnsi="Arial" w:cs="Arial"/>
        </w:rPr>
        <w:t xml:space="preserve"> 0</w:t>
      </w:r>
      <w:r w:rsidR="0018098D">
        <w:rPr>
          <w:rFonts w:ascii="Arial" w:hAnsi="Arial" w:cs="Arial"/>
        </w:rPr>
        <w:t>9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</w:t>
      </w:r>
      <w:r w:rsidR="0018098D">
        <w:rPr>
          <w:rFonts w:ascii="Arial" w:hAnsi="Arial" w:cs="Arial"/>
        </w:rPr>
        <w:t>Air Barrier System</w:t>
      </w:r>
      <w:r w:rsidRPr="00374C4E">
        <w:rPr>
          <w:rFonts w:ascii="Arial" w:hAnsi="Arial" w:cs="Arial"/>
        </w:rPr>
        <w:t>.</w:t>
      </w:r>
    </w:p>
    <w:p w14:paraId="2E22DBEC" w14:textId="77777777" w:rsidR="00706501" w:rsidRPr="00967A7D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967A7D">
        <w:rPr>
          <w:rFonts w:ascii="Arial" w:hAnsi="Arial" w:cs="Arial"/>
        </w:rPr>
        <w:t xml:space="preserve">Section </w:t>
      </w:r>
      <w:r w:rsidR="0018098D" w:rsidRPr="00967A7D">
        <w:rPr>
          <w:rFonts w:ascii="Arial" w:hAnsi="Arial" w:cs="Arial"/>
        </w:rPr>
        <w:t>31</w:t>
      </w:r>
      <w:r w:rsidR="00C63E2D" w:rsidRPr="00967A7D">
        <w:rPr>
          <w:rFonts w:ascii="Arial" w:hAnsi="Arial" w:cs="Arial"/>
        </w:rPr>
        <w:t xml:space="preserve"> </w:t>
      </w:r>
      <w:r w:rsidR="0018098D" w:rsidRPr="00967A7D">
        <w:rPr>
          <w:rFonts w:ascii="Arial" w:hAnsi="Arial" w:cs="Arial"/>
        </w:rPr>
        <w:t>23</w:t>
      </w:r>
      <w:r w:rsidR="00C63E2D" w:rsidRPr="00967A7D">
        <w:rPr>
          <w:rFonts w:ascii="Arial" w:hAnsi="Arial" w:cs="Arial"/>
        </w:rPr>
        <w:t xml:space="preserve"> </w:t>
      </w:r>
      <w:r w:rsidR="0018098D" w:rsidRPr="00967A7D">
        <w:rPr>
          <w:rFonts w:ascii="Arial" w:hAnsi="Arial" w:cs="Arial"/>
        </w:rPr>
        <w:t>23</w:t>
      </w:r>
      <w:r w:rsidRPr="00967A7D">
        <w:rPr>
          <w:rFonts w:ascii="Arial" w:hAnsi="Arial" w:cs="Arial"/>
        </w:rPr>
        <w:t xml:space="preserve"> </w:t>
      </w:r>
      <w:r w:rsidR="00C63E2D" w:rsidRPr="00967A7D">
        <w:rPr>
          <w:rFonts w:ascii="Arial" w:hAnsi="Arial" w:cs="Arial"/>
        </w:rPr>
        <w:t>–</w:t>
      </w:r>
      <w:r w:rsidRPr="00967A7D">
        <w:rPr>
          <w:rFonts w:ascii="Arial" w:hAnsi="Arial" w:cs="Arial"/>
        </w:rPr>
        <w:t xml:space="preserve"> </w:t>
      </w:r>
      <w:r w:rsidR="0018098D" w:rsidRPr="00967A7D">
        <w:rPr>
          <w:rFonts w:ascii="Arial" w:hAnsi="Arial" w:cs="Arial"/>
        </w:rPr>
        <w:t>Backfilling</w:t>
      </w:r>
      <w:r w:rsidRPr="00967A7D">
        <w:rPr>
          <w:rFonts w:ascii="Arial" w:hAnsi="Arial" w:cs="Arial"/>
        </w:rPr>
        <w:t>.</w:t>
      </w:r>
    </w:p>
    <w:p w14:paraId="0A5BAD4A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A13A2B8" w14:textId="77777777" w:rsidR="00D93D60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REFERENCES</w:t>
      </w:r>
    </w:p>
    <w:p w14:paraId="5E566331" w14:textId="77777777" w:rsidR="005849FE" w:rsidRPr="00374C4E" w:rsidRDefault="005849FE" w:rsidP="005849FE">
      <w:pPr>
        <w:pStyle w:val="ARCATBlank"/>
        <w:spacing w:after="0" w:line="240" w:lineRule="auto"/>
      </w:pPr>
    </w:p>
    <w:p w14:paraId="33283813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t>** NOTE TO SPECIFIER ** Delete references from the list below that are not actually required by the text of the edited section.</w:t>
      </w:r>
    </w:p>
    <w:p w14:paraId="28FC129C" w14:textId="77777777" w:rsidR="001043D2" w:rsidRPr="00374C4E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6962BF1D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American Society for Testing and Materials (ASTM):</w:t>
      </w:r>
    </w:p>
    <w:p w14:paraId="0C4AB094" w14:textId="77777777" w:rsidR="001043D2" w:rsidRPr="00374C4E" w:rsidRDefault="001043D2" w:rsidP="001043D2">
      <w:pPr>
        <w:pStyle w:val="ARCATBlank"/>
        <w:spacing w:after="0" w:line="240" w:lineRule="auto"/>
      </w:pPr>
    </w:p>
    <w:p w14:paraId="1CA70096" w14:textId="77777777" w:rsidR="00A058C9" w:rsidRPr="00FF2C46" w:rsidRDefault="00A058C9" w:rsidP="00A058C9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720CF">
        <w:rPr>
          <w:rFonts w:ascii="Arial" w:hAnsi="Arial" w:cs="Arial"/>
        </w:rPr>
        <w:t xml:space="preserve">ASTM </w:t>
      </w:r>
      <w:r w:rsidRPr="00FF2C46">
        <w:rPr>
          <w:rFonts w:ascii="Arial" w:hAnsi="Arial" w:cs="Arial"/>
        </w:rPr>
        <w:t>C518 Standard Test Method for Steady-State Thermal Transmission Properties by Means of the Heat Flow Meter Apparatus</w:t>
      </w:r>
    </w:p>
    <w:p w14:paraId="0F01FF71" w14:textId="77777777" w:rsidR="004F68DF" w:rsidRPr="00FF2C46" w:rsidRDefault="004F68DF" w:rsidP="004F68DF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C1029 Standard Specification for Spray-Applied Rigid Cellular Polyurethane Thermal Insulation</w:t>
      </w:r>
    </w:p>
    <w:p w14:paraId="5AB15BEE" w14:textId="77777777" w:rsidR="004F68DF" w:rsidRPr="00FF2C46" w:rsidRDefault="004F68DF" w:rsidP="004F68DF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C1338 Standard Test Method for Determining Fungi Resistance of Insulation Materials and Facings</w:t>
      </w:r>
    </w:p>
    <w:p w14:paraId="0674A701" w14:textId="77777777" w:rsidR="005B2110" w:rsidRPr="00FF2C46" w:rsidRDefault="005B2110" w:rsidP="005B2110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D1621 Standard Test Method for Compressive Properties of Rigid Cellular Plastics</w:t>
      </w:r>
    </w:p>
    <w:p w14:paraId="44378B22" w14:textId="77777777" w:rsidR="005B2110" w:rsidRPr="00FF2C46" w:rsidRDefault="005B2110" w:rsidP="005B2110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 xml:space="preserve">ASTM D1622 Standard Test Method for Apparent Density of Rigid Cellular Plastics </w:t>
      </w:r>
    </w:p>
    <w:p w14:paraId="21E172EB" w14:textId="77777777" w:rsidR="005B2110" w:rsidRPr="00FF2C46" w:rsidRDefault="005B2110" w:rsidP="005B2110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D1623 Standard Test Method for Tensile and Tensile Adhesion Properties of Rigid Cellular Plastics</w:t>
      </w:r>
    </w:p>
    <w:p w14:paraId="475A1005" w14:textId="77777777" w:rsidR="00A56D4D" w:rsidRPr="00FF2C46" w:rsidRDefault="00A56D4D" w:rsidP="00A56D4D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D1929 Standard Test Method for Determining Ignition Temperature of Plastics</w:t>
      </w:r>
    </w:p>
    <w:p w14:paraId="652560A9" w14:textId="77777777" w:rsidR="00A56D4D" w:rsidRPr="00FF2C46" w:rsidRDefault="00A56D4D" w:rsidP="00A56D4D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D2126 Standard Test Method for Response of Rigid Cellular Plastics to Thermal and Humid Aging</w:t>
      </w:r>
    </w:p>
    <w:p w14:paraId="11DC38F4" w14:textId="77777777" w:rsidR="00AE17B4" w:rsidRPr="00FF2C46" w:rsidRDefault="00AE17B4" w:rsidP="00AE17B4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D2842 Standard Test Method for Water Absorption of Rigid Cellular Plastics</w:t>
      </w:r>
    </w:p>
    <w:p w14:paraId="276D10B9" w14:textId="77777777" w:rsidR="00725EE1" w:rsidRPr="00FF2C46" w:rsidRDefault="00725EE1" w:rsidP="00725EE1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D2856 Standard Test Method for Open-Cell Content of Rigid Cellular Plastics by the Air Pycnometer</w:t>
      </w:r>
    </w:p>
    <w:p w14:paraId="1E275796" w14:textId="77777777" w:rsidR="00725EE1" w:rsidRPr="00FF2C46" w:rsidRDefault="00725EE1" w:rsidP="00725EE1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E84 Standard Test Method for Surface Burning Characteristics of Building Materials</w:t>
      </w:r>
    </w:p>
    <w:p w14:paraId="37E9E13D" w14:textId="77777777" w:rsidR="00055788" w:rsidRPr="00FF2C46" w:rsidRDefault="00055788" w:rsidP="00055788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E96 Standard Test Methods for Water Vapor Transmission of Materials</w:t>
      </w:r>
    </w:p>
    <w:p w14:paraId="2272A679" w14:textId="77777777" w:rsidR="00055788" w:rsidRPr="00FF2C46" w:rsidRDefault="00055788" w:rsidP="00055788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F2C46">
        <w:rPr>
          <w:rFonts w:ascii="Arial" w:hAnsi="Arial" w:cs="Arial"/>
        </w:rPr>
        <w:t>ASTM E283 Standard Test Method for Determining Rate of Air Leakage Through Exterior Windows, Skylights, Curtain Walls, and Doors Under Specified Pressure Differences Across the Specimen</w:t>
      </w:r>
    </w:p>
    <w:p w14:paraId="6D634504" w14:textId="14713E71" w:rsidR="001C0A48" w:rsidRPr="00BE35AB" w:rsidRDefault="001C0A48" w:rsidP="001C0A48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 w:rsidRPr="00F63CA2">
        <w:rPr>
          <w:rFonts w:ascii="Arial" w:hAnsi="Arial" w:cs="Arial"/>
        </w:rPr>
        <w:t xml:space="preserve">ASTM </w:t>
      </w:r>
      <w:r>
        <w:rPr>
          <w:rFonts w:ascii="Arial" w:hAnsi="Arial" w:cs="Arial"/>
        </w:rPr>
        <w:t xml:space="preserve">E2178 </w:t>
      </w:r>
      <w:r w:rsidRPr="00BE35AB">
        <w:rPr>
          <w:rFonts w:ascii="Arial" w:hAnsi="Arial" w:cs="Arial"/>
        </w:rPr>
        <w:t>Standard Test Method for Determining Air Leakage Rate and Calculation of Air Permeance of Building Materials</w:t>
      </w:r>
    </w:p>
    <w:p w14:paraId="189B4EB5" w14:textId="77777777" w:rsidR="00182334" w:rsidRPr="00182334" w:rsidRDefault="00182334" w:rsidP="00182334">
      <w:pPr>
        <w:pStyle w:val="ARCATBlank"/>
        <w:spacing w:after="0" w:line="240" w:lineRule="auto"/>
      </w:pPr>
    </w:p>
    <w:p w14:paraId="19272290" w14:textId="77777777" w:rsidR="00182334" w:rsidRDefault="00182334" w:rsidP="00182334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standards</w:t>
      </w:r>
      <w:r w:rsidRPr="00374C4E">
        <w:rPr>
          <w:rFonts w:ascii="Arial" w:hAnsi="Arial" w:cs="Arial"/>
        </w:rPr>
        <w:t>:</w:t>
      </w:r>
    </w:p>
    <w:p w14:paraId="0D65B99E" w14:textId="77777777" w:rsidR="00182334" w:rsidRPr="00182334" w:rsidRDefault="00182334" w:rsidP="00182334">
      <w:pPr>
        <w:pStyle w:val="ARCATBlank"/>
        <w:spacing w:after="0" w:line="240" w:lineRule="auto"/>
      </w:pPr>
    </w:p>
    <w:p w14:paraId="128EAAEF" w14:textId="77777777" w:rsidR="00B60DA8" w:rsidRDefault="00B60DA8" w:rsidP="00182334">
      <w:pPr>
        <w:pStyle w:val="ARCATSubPara"/>
        <w:tabs>
          <w:tab w:val="num" w:pos="172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AC71 </w:t>
      </w:r>
      <w:r w:rsidR="00594203">
        <w:rPr>
          <w:rFonts w:ascii="Arial" w:hAnsi="Arial" w:cs="Arial"/>
        </w:rPr>
        <w:t xml:space="preserve">Acceptance Criteria for </w:t>
      </w:r>
      <w:r w:rsidRPr="00B60DA8">
        <w:rPr>
          <w:rFonts w:ascii="Arial" w:hAnsi="Arial" w:cs="Arial"/>
        </w:rPr>
        <w:t xml:space="preserve">Foam Plastic Sheathing Panels Used as Weather-resistive </w:t>
      </w:r>
      <w:proofErr w:type="gramStart"/>
      <w:r w:rsidRPr="00B60DA8">
        <w:rPr>
          <w:rFonts w:ascii="Arial" w:hAnsi="Arial" w:cs="Arial"/>
        </w:rPr>
        <w:t>Barriers</w:t>
      </w:r>
      <w:proofErr w:type="gramEnd"/>
    </w:p>
    <w:p w14:paraId="06403FB6" w14:textId="77777777" w:rsidR="003F55C6" w:rsidRPr="003F55C6" w:rsidRDefault="0066220F" w:rsidP="00055788">
      <w:pPr>
        <w:pStyle w:val="ARCATSubPara"/>
        <w:tabs>
          <w:tab w:val="clear" w:pos="2304"/>
          <w:tab w:val="left" w:pos="1710"/>
        </w:tabs>
        <w:spacing w:after="0"/>
      </w:pPr>
      <w:r>
        <w:rPr>
          <w:rFonts w:ascii="Arial" w:hAnsi="Arial" w:cs="Arial"/>
        </w:rPr>
        <w:t>AC377 Acceptance Criteria for Spray-Applied Foam Plastic Insulation</w:t>
      </w:r>
    </w:p>
    <w:p w14:paraId="69D8D506" w14:textId="02EF4ADA" w:rsidR="00487105" w:rsidRDefault="00487105" w:rsidP="00487105">
      <w:pPr>
        <w:pStyle w:val="ARCATSubPara"/>
        <w:tabs>
          <w:tab w:val="clear" w:pos="2304"/>
          <w:tab w:val="left" w:pos="1701"/>
        </w:tabs>
        <w:spacing w:after="0" w:line="240" w:lineRule="auto"/>
        <w:ind w:left="1729" w:hanging="578"/>
        <w:rPr>
          <w:rFonts w:ascii="Arial" w:hAnsi="Arial" w:cs="Arial"/>
          <w:lang w:val="en-CA"/>
        </w:rPr>
      </w:pPr>
      <w:r w:rsidRPr="00487105">
        <w:rPr>
          <w:rFonts w:ascii="Arial" w:hAnsi="Arial" w:cs="Arial"/>
          <w:lang w:val="en-CA"/>
        </w:rPr>
        <w:t>ISO/TS 11665-13 (K124/02/95) Measurement of radioactivity in the environment –</w:t>
      </w:r>
      <w:r w:rsidR="00055788">
        <w:rPr>
          <w:rFonts w:ascii="Arial" w:hAnsi="Arial" w:cs="Arial"/>
          <w:lang w:val="en-CA"/>
        </w:rPr>
        <w:t xml:space="preserve"> </w:t>
      </w:r>
      <w:r w:rsidRPr="00487105">
        <w:rPr>
          <w:rFonts w:ascii="Arial" w:hAnsi="Arial" w:cs="Arial"/>
          <w:lang w:val="en-CA"/>
        </w:rPr>
        <w:t>Air: radon-222-Part 10: Determination of diffusion coefficient in waterproof materials using activity concentration measurement.</w:t>
      </w:r>
    </w:p>
    <w:p w14:paraId="3E7131F4" w14:textId="77777777" w:rsidR="00143EB5" w:rsidRPr="00143EB5" w:rsidRDefault="00143EB5" w:rsidP="00143EB5">
      <w:pPr>
        <w:pStyle w:val="ARCATBlank"/>
        <w:spacing w:after="0"/>
        <w:rPr>
          <w:lang w:val="en-CA"/>
        </w:rPr>
      </w:pPr>
    </w:p>
    <w:p w14:paraId="17963143" w14:textId="77777777" w:rsidR="00706501" w:rsidRPr="00374C4E" w:rsidRDefault="00706501" w:rsidP="00F046BD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lastRenderedPageBreak/>
        <w:t>International Code Council – International Residential Code:</w:t>
      </w:r>
    </w:p>
    <w:p w14:paraId="77ECA616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</w:rPr>
        <w:t xml:space="preserve">Section 103.7 </w:t>
      </w:r>
      <w:r w:rsidR="004C2906">
        <w:rPr>
          <w:rFonts w:ascii="Arial" w:hAnsi="Arial" w:cs="Arial"/>
        </w:rPr>
        <w:t>–</w:t>
      </w:r>
      <w:r w:rsidRPr="00374C4E">
        <w:rPr>
          <w:rFonts w:ascii="Arial" w:hAnsi="Arial" w:cs="Arial"/>
        </w:rPr>
        <w:t xml:space="preserve"> Alternate Materials and Methods.</w:t>
      </w:r>
    </w:p>
    <w:p w14:paraId="4CAC9686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Section R316 </w:t>
      </w:r>
      <w:r w:rsidR="004C2906">
        <w:rPr>
          <w:rFonts w:ascii="Arial" w:hAnsi="Arial" w:cs="Arial"/>
          <w:lang w:val="en-GB"/>
        </w:rPr>
        <w:t>–</w:t>
      </w:r>
      <w:r w:rsidRPr="00374C4E">
        <w:rPr>
          <w:rFonts w:ascii="Arial" w:hAnsi="Arial" w:cs="Arial"/>
          <w:lang w:val="en-GB"/>
        </w:rPr>
        <w:t xml:space="preserve"> Foam Plastic Insulation.</w:t>
      </w:r>
    </w:p>
    <w:p w14:paraId="14176853" w14:textId="04BA8CE4" w:rsidR="00706501" w:rsidRPr="00374C4E" w:rsidRDefault="007F053E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Appendix F – Radon Control Methods</w:t>
      </w:r>
      <w:r w:rsidR="00706501" w:rsidRPr="00374C4E">
        <w:rPr>
          <w:rFonts w:ascii="Arial" w:hAnsi="Arial" w:cs="Arial"/>
          <w:lang w:val="en-GB"/>
        </w:rPr>
        <w:t>.</w:t>
      </w:r>
    </w:p>
    <w:p w14:paraId="610A033B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82AC86C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International Code Council – International Building Code:</w:t>
      </w:r>
    </w:p>
    <w:p w14:paraId="7C57B6D7" w14:textId="77777777" w:rsidR="001043D2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Section 104.11 Alternative materials, </w:t>
      </w:r>
      <w:proofErr w:type="gramStart"/>
      <w:r w:rsidRPr="00374C4E">
        <w:rPr>
          <w:rFonts w:ascii="Arial" w:hAnsi="Arial" w:cs="Arial"/>
        </w:rPr>
        <w:t>design</w:t>
      </w:r>
      <w:proofErr w:type="gramEnd"/>
      <w:r w:rsidRPr="00374C4E">
        <w:rPr>
          <w:rFonts w:ascii="Arial" w:hAnsi="Arial" w:cs="Arial"/>
        </w:rPr>
        <w:t xml:space="preserve"> and methods of construction and </w:t>
      </w:r>
    </w:p>
    <w:p w14:paraId="4C0E4D9E" w14:textId="77777777" w:rsidR="00706501" w:rsidRPr="00374C4E" w:rsidRDefault="001043D2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equipment.</w:t>
      </w:r>
    </w:p>
    <w:p w14:paraId="5BC47572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Section 2603 Foam Plastic Insulation.</w:t>
      </w:r>
    </w:p>
    <w:p w14:paraId="1ADA8875" w14:textId="77777777" w:rsidR="00706501" w:rsidRDefault="00706501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4CB1B583" w14:textId="77777777" w:rsidR="007B617A" w:rsidRDefault="007B617A" w:rsidP="007B617A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PEREFORMANCE REQUIREMENTS</w:t>
      </w:r>
    </w:p>
    <w:p w14:paraId="588D4798" w14:textId="77777777" w:rsidR="007B617A" w:rsidRPr="007B617A" w:rsidRDefault="007B617A" w:rsidP="007B617A">
      <w:pPr>
        <w:pStyle w:val="ARCATBlank"/>
        <w:spacing w:after="0" w:line="240" w:lineRule="auto"/>
      </w:pPr>
    </w:p>
    <w:p w14:paraId="3F00665D" w14:textId="77777777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Capable </w:t>
      </w:r>
      <w:r w:rsidRPr="003E623F">
        <w:rPr>
          <w:rFonts w:ascii="Arial" w:hAnsi="Arial" w:cs="Arial"/>
          <w:lang w:val="en-CA"/>
        </w:rPr>
        <w:t>of containing and, if applicable, venting Radon gas to exterior via collector and sealed pipe stack above roof.</w:t>
      </w:r>
    </w:p>
    <w:p w14:paraId="0D63D6F4" w14:textId="77777777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Capable </w:t>
      </w:r>
      <w:r w:rsidRPr="003E623F">
        <w:rPr>
          <w:rFonts w:ascii="Arial" w:hAnsi="Arial" w:cs="Arial"/>
          <w:lang w:val="en-CA"/>
        </w:rPr>
        <w:t>of containing and, if applicable, venting methane gas to exterior via collector and sealed pipe stack above roof.</w:t>
      </w:r>
    </w:p>
    <w:p w14:paraId="4A3A07F6" w14:textId="77777777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Spray Foam: </w:t>
      </w:r>
      <w:r w:rsidRPr="003E623F">
        <w:rPr>
          <w:rFonts w:ascii="Arial" w:hAnsi="Arial" w:cs="Arial"/>
          <w:lang w:val="en-CA"/>
        </w:rPr>
        <w:t>Capable of preventing moisture migration to interior.</w:t>
      </w:r>
    </w:p>
    <w:p w14:paraId="2F50407C" w14:textId="2D1A14B4" w:rsidR="007B617A" w:rsidRDefault="007B617A" w:rsidP="007B617A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  <w:lang w:val="en-CA"/>
        </w:rPr>
      </w:pPr>
      <w:r>
        <w:rPr>
          <w:rFonts w:ascii="Arial" w:hAnsi="Arial" w:cs="Arial"/>
        </w:rPr>
        <w:t xml:space="preserve">Spray Foam: </w:t>
      </w:r>
      <w:r w:rsidRPr="003E623F">
        <w:rPr>
          <w:rFonts w:ascii="Arial" w:hAnsi="Arial" w:cs="Arial"/>
          <w:lang w:val="en-CA"/>
        </w:rPr>
        <w:t>Capable of preventing Radon gas diffusion to the interior</w:t>
      </w:r>
      <w:r w:rsidR="001C5658">
        <w:rPr>
          <w:rFonts w:ascii="Arial" w:hAnsi="Arial" w:cs="Arial"/>
          <w:lang w:val="en-CA"/>
        </w:rPr>
        <w:t>.</w:t>
      </w:r>
    </w:p>
    <w:p w14:paraId="34C69FE7" w14:textId="77777777" w:rsidR="007B617A" w:rsidRPr="00374C4E" w:rsidRDefault="007B617A" w:rsidP="005F56D6">
      <w:pPr>
        <w:pStyle w:val="ARCATBlank"/>
        <w:spacing w:after="0" w:line="240" w:lineRule="auto"/>
        <w:rPr>
          <w:rFonts w:ascii="Arial" w:hAnsi="Arial" w:cs="Arial"/>
        </w:rPr>
      </w:pPr>
    </w:p>
    <w:p w14:paraId="42F12601" w14:textId="77777777" w:rsidR="00345EE9" w:rsidRPr="00374C4E" w:rsidRDefault="00706501" w:rsidP="005F56D6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SUBMITTALS</w:t>
      </w:r>
    </w:p>
    <w:p w14:paraId="384BB9F9" w14:textId="77777777" w:rsidR="005849FE" w:rsidRPr="00374C4E" w:rsidRDefault="005849FE" w:rsidP="005F56D6">
      <w:pPr>
        <w:pStyle w:val="ARCATBlank"/>
        <w:spacing w:after="0" w:line="240" w:lineRule="auto"/>
      </w:pPr>
    </w:p>
    <w:p w14:paraId="4C2A557B" w14:textId="77777777" w:rsidR="00706501" w:rsidRPr="00374C4E" w:rsidRDefault="00706501" w:rsidP="005F56D6">
      <w:pPr>
        <w:pStyle w:val="ARCATParagraph"/>
        <w:tabs>
          <w:tab w:val="clear" w:pos="1728"/>
          <w:tab w:val="left" w:pos="1134"/>
        </w:tabs>
        <w:spacing w:after="0" w:line="240" w:lineRule="auto"/>
        <w:ind w:left="1134" w:hanging="567"/>
        <w:rPr>
          <w:rFonts w:ascii="Arial" w:hAnsi="Arial" w:cs="Arial"/>
        </w:rPr>
      </w:pPr>
      <w:r w:rsidRPr="00374C4E">
        <w:rPr>
          <w:rFonts w:ascii="Arial" w:hAnsi="Arial" w:cs="Arial"/>
        </w:rPr>
        <w:t>Submit under provisions of Section 01</w:t>
      </w:r>
      <w:r w:rsidR="000C68E4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30</w:t>
      </w:r>
      <w:r w:rsidR="000C68E4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0</w:t>
      </w:r>
      <w:r w:rsidR="000C68E4" w:rsidRPr="00374C4E">
        <w:rPr>
          <w:rFonts w:ascii="Arial" w:hAnsi="Arial" w:cs="Arial"/>
        </w:rPr>
        <w:t>0</w:t>
      </w:r>
      <w:r w:rsidRPr="00374C4E">
        <w:rPr>
          <w:rFonts w:ascii="Arial" w:hAnsi="Arial" w:cs="Arial"/>
        </w:rPr>
        <w:t>.</w:t>
      </w:r>
    </w:p>
    <w:p w14:paraId="0F1E293A" w14:textId="77777777" w:rsidR="005F56D6" w:rsidRPr="00374C4E" w:rsidRDefault="005F56D6" w:rsidP="001043D2">
      <w:pPr>
        <w:pStyle w:val="ARCATBlank"/>
        <w:spacing w:after="0" w:line="240" w:lineRule="auto"/>
      </w:pPr>
    </w:p>
    <w:p w14:paraId="13204BDF" w14:textId="77777777" w:rsidR="00706501" w:rsidRPr="00374C4E" w:rsidRDefault="00706501" w:rsidP="001043D2">
      <w:pPr>
        <w:pStyle w:val="ARCATParagraph"/>
        <w:tabs>
          <w:tab w:val="clear" w:pos="1728"/>
          <w:tab w:val="clear" w:pos="2304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Before commencing work, submit in accordance with local code.</w:t>
      </w:r>
    </w:p>
    <w:p w14:paraId="590B6D85" w14:textId="77777777" w:rsidR="001043D2" w:rsidRPr="00374C4E" w:rsidRDefault="001043D2" w:rsidP="001043D2">
      <w:pPr>
        <w:pStyle w:val="ARCATBlank"/>
        <w:spacing w:after="0" w:line="240" w:lineRule="auto"/>
      </w:pPr>
    </w:p>
    <w:p w14:paraId="26757A68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ind w:hanging="594"/>
        <w:rPr>
          <w:rFonts w:ascii="Arial" w:hAnsi="Arial" w:cs="Arial"/>
        </w:rPr>
      </w:pPr>
      <w:r w:rsidRPr="00374C4E">
        <w:rPr>
          <w:rFonts w:ascii="Arial" w:hAnsi="Arial" w:cs="Arial"/>
        </w:rPr>
        <w:t>Submit technical data sheets and samples as required by local code</w:t>
      </w:r>
      <w:r w:rsidR="005F56D6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officials.</w:t>
      </w:r>
    </w:p>
    <w:p w14:paraId="03E5C1A0" w14:textId="77777777" w:rsidR="005F56D6" w:rsidRPr="00374C4E" w:rsidRDefault="00706501" w:rsidP="001043D2">
      <w:pPr>
        <w:pStyle w:val="ARCATSubPara"/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2410" w:hanging="1276"/>
        <w:rPr>
          <w:rFonts w:ascii="Arial" w:hAnsi="Arial" w:cs="Arial"/>
        </w:rPr>
      </w:pPr>
      <w:r w:rsidRPr="00374C4E">
        <w:rPr>
          <w:rFonts w:ascii="Arial" w:hAnsi="Arial" w:cs="Arial"/>
          <w:lang w:val="en-GB"/>
        </w:rPr>
        <w:t xml:space="preserve">Submit the technical data sheet from the manufacturer showing the test </w:t>
      </w:r>
      <w:proofErr w:type="gramStart"/>
      <w:r w:rsidRPr="00374C4E">
        <w:rPr>
          <w:rFonts w:ascii="Arial" w:hAnsi="Arial" w:cs="Arial"/>
          <w:lang w:val="en-GB"/>
        </w:rPr>
        <w:t>results</w:t>
      </w:r>
      <w:proofErr w:type="gramEnd"/>
      <w:r w:rsidR="005F56D6" w:rsidRPr="00374C4E">
        <w:rPr>
          <w:rFonts w:ascii="Arial" w:hAnsi="Arial" w:cs="Arial"/>
          <w:lang w:val="en-GB"/>
        </w:rPr>
        <w:t xml:space="preserve"> </w:t>
      </w:r>
    </w:p>
    <w:p w14:paraId="2041C270" w14:textId="77777777" w:rsidR="00706501" w:rsidRDefault="005F56D6" w:rsidP="001043D2">
      <w:pPr>
        <w:pStyle w:val="ARCATSubPara"/>
        <w:numPr>
          <w:ilvl w:val="0"/>
          <w:numId w:val="0"/>
        </w:numPr>
        <w:tabs>
          <w:tab w:val="clear" w:pos="2304"/>
          <w:tab w:val="clear" w:pos="2880"/>
          <w:tab w:val="left" w:pos="1701"/>
          <w:tab w:val="left" w:pos="2835"/>
        </w:tabs>
        <w:spacing w:after="0" w:line="240" w:lineRule="auto"/>
        <w:ind w:left="1219"/>
        <w:rPr>
          <w:rFonts w:ascii="Arial" w:hAnsi="Arial" w:cs="Arial"/>
          <w:lang w:val="en-GB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  <w:lang w:val="en-GB"/>
        </w:rPr>
        <w:t>from the ASTM E84 (Surface Burning Characteristics).</w:t>
      </w:r>
    </w:p>
    <w:p w14:paraId="15CCF5B7" w14:textId="77777777" w:rsidR="007A5E20" w:rsidRDefault="007A5E20" w:rsidP="007A5E20">
      <w:pPr>
        <w:pStyle w:val="ARCATSubPara"/>
        <w:tabs>
          <w:tab w:val="num" w:pos="1728"/>
        </w:tabs>
        <w:spacing w:after="0" w:line="240" w:lineRule="auto"/>
        <w:ind w:left="1729" w:hanging="578"/>
        <w:rPr>
          <w:rFonts w:ascii="Arial" w:hAnsi="Arial" w:cs="Arial"/>
          <w:lang w:val="fr-CA"/>
        </w:rPr>
      </w:pPr>
      <w:r w:rsidRPr="007A5E20">
        <w:rPr>
          <w:rFonts w:ascii="Arial" w:hAnsi="Arial" w:cs="Arial"/>
          <w:lang w:val="fr-CA"/>
        </w:rPr>
        <w:t>Submit AC377 Appendix X Compliance</w:t>
      </w:r>
    </w:p>
    <w:p w14:paraId="72FB3BB4" w14:textId="77777777" w:rsidR="00D45035" w:rsidRDefault="00D45035" w:rsidP="00D45035">
      <w:pPr>
        <w:pStyle w:val="ARCATSubPara"/>
        <w:tabs>
          <w:tab w:val="num" w:pos="1728"/>
        </w:tabs>
        <w:spacing w:after="0" w:line="240" w:lineRule="auto"/>
        <w:ind w:left="1729" w:hanging="578"/>
        <w:rPr>
          <w:rFonts w:ascii="Arial" w:hAnsi="Arial" w:cs="Arial"/>
          <w:lang w:val="en-CA"/>
        </w:rPr>
      </w:pPr>
      <w:r w:rsidRPr="00D45035">
        <w:rPr>
          <w:rFonts w:ascii="Arial" w:hAnsi="Arial" w:cs="Arial"/>
          <w:lang w:val="en-CA"/>
        </w:rPr>
        <w:t>Submit test results in accordance with ASTM E2178 and ASTM E </w:t>
      </w:r>
      <w:r>
        <w:rPr>
          <w:rFonts w:ascii="Arial" w:hAnsi="Arial" w:cs="Arial"/>
          <w:lang w:val="en-CA"/>
        </w:rPr>
        <w:t>2357</w:t>
      </w:r>
    </w:p>
    <w:p w14:paraId="2B2E5A82" w14:textId="77777777" w:rsidR="00D45035" w:rsidRPr="00D45035" w:rsidRDefault="00D45035" w:rsidP="00D45035">
      <w:pPr>
        <w:pStyle w:val="ARCATSubPara"/>
        <w:tabs>
          <w:tab w:val="num" w:pos="1728"/>
        </w:tabs>
        <w:spacing w:after="0" w:line="240" w:lineRule="auto"/>
        <w:ind w:left="1729" w:hanging="578"/>
        <w:rPr>
          <w:rFonts w:ascii="Arial" w:hAnsi="Arial" w:cs="Arial"/>
          <w:lang w:val="en-CA"/>
        </w:rPr>
      </w:pPr>
      <w:r w:rsidRPr="00D45035">
        <w:rPr>
          <w:rFonts w:ascii="Arial" w:hAnsi="Arial" w:cs="Arial"/>
          <w:lang w:val="en-CA"/>
        </w:rPr>
        <w:t xml:space="preserve">Submit test results </w:t>
      </w:r>
      <w:r w:rsidRPr="003E623F">
        <w:rPr>
          <w:rFonts w:ascii="Arial" w:hAnsi="Arial" w:cs="Arial"/>
          <w:color w:val="000000"/>
          <w:lang w:val="en-CA"/>
        </w:rPr>
        <w:t>by independent recognized laboratory for Radon gas diffusion in accordance with ISO/TS 11665-13 (K124/02/95).</w:t>
      </w:r>
    </w:p>
    <w:p w14:paraId="2C52F948" w14:textId="77777777" w:rsidR="005F56D6" w:rsidRPr="00374C4E" w:rsidRDefault="005F56D6" w:rsidP="005F56D6">
      <w:pPr>
        <w:pStyle w:val="ARCATBlank"/>
        <w:spacing w:after="0" w:line="240" w:lineRule="auto"/>
        <w:rPr>
          <w:lang w:val="en-GB"/>
        </w:rPr>
      </w:pPr>
    </w:p>
    <w:p w14:paraId="063200A6" w14:textId="77777777" w:rsidR="00706501" w:rsidRPr="00374C4E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268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Product Data: Manufacturer's data sheets on each product to be used,</w:t>
      </w:r>
      <w:r w:rsidR="006453F8" w:rsidRPr="00374C4E">
        <w:rPr>
          <w:rFonts w:ascii="Arial" w:hAnsi="Arial" w:cs="Arial"/>
        </w:rPr>
        <w:tab/>
      </w:r>
      <w:r w:rsidRPr="00374C4E">
        <w:rPr>
          <w:rFonts w:ascii="Arial" w:hAnsi="Arial" w:cs="Arial"/>
        </w:rPr>
        <w:t>including:</w:t>
      </w:r>
    </w:p>
    <w:p w14:paraId="474F8A57" w14:textId="77777777" w:rsidR="001043D2" w:rsidRPr="00374C4E" w:rsidRDefault="001043D2" w:rsidP="001043D2">
      <w:pPr>
        <w:pStyle w:val="ARCATBlank"/>
        <w:spacing w:after="0" w:line="240" w:lineRule="auto"/>
      </w:pPr>
    </w:p>
    <w:p w14:paraId="517B019F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Preparation instructions and recommendations.</w:t>
      </w:r>
    </w:p>
    <w:p w14:paraId="76FA1EAE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Storage and handling requirements and recommendations.</w:t>
      </w:r>
    </w:p>
    <w:p w14:paraId="7477E4F4" w14:textId="77777777" w:rsidR="00706501" w:rsidRPr="00374C4E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Installation methods.</w:t>
      </w:r>
    </w:p>
    <w:p w14:paraId="36976CA3" w14:textId="77777777" w:rsidR="00345EE9" w:rsidRPr="00374C4E" w:rsidRDefault="00345EE9" w:rsidP="001043D2">
      <w:pPr>
        <w:pStyle w:val="ARCATBlank"/>
        <w:spacing w:after="0" w:line="240" w:lineRule="auto"/>
      </w:pPr>
    </w:p>
    <w:p w14:paraId="6A2F76C3" w14:textId="77777777" w:rsidR="00345EE9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QUALITY ASSURANCE</w:t>
      </w:r>
    </w:p>
    <w:p w14:paraId="39EC16F8" w14:textId="77777777" w:rsidR="005849FE" w:rsidRPr="00374C4E" w:rsidRDefault="005849FE" w:rsidP="001043D2">
      <w:pPr>
        <w:pStyle w:val="ARCATBlank"/>
        <w:spacing w:after="0" w:line="240" w:lineRule="auto"/>
      </w:pPr>
    </w:p>
    <w:p w14:paraId="3139F2CC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Installer Qualifications: </w:t>
      </w:r>
    </w:p>
    <w:p w14:paraId="1724599F" w14:textId="77777777" w:rsidR="001043D2" w:rsidRPr="00374C4E" w:rsidRDefault="001043D2" w:rsidP="001043D2">
      <w:pPr>
        <w:pStyle w:val="ARCATBlank"/>
        <w:spacing w:after="0" w:line="240" w:lineRule="auto"/>
      </w:pPr>
    </w:p>
    <w:p w14:paraId="688EF69C" w14:textId="77777777" w:rsidR="001043D2" w:rsidRPr="00812921" w:rsidRDefault="00706501" w:rsidP="00812921">
      <w:pPr>
        <w:pStyle w:val="ARCATSubPara"/>
        <w:tabs>
          <w:tab w:val="clear" w:pos="2304"/>
          <w:tab w:val="left" w:pos="1701"/>
        </w:tabs>
        <w:spacing w:after="0" w:line="240" w:lineRule="auto"/>
        <w:ind w:left="1701" w:hanging="549"/>
        <w:rPr>
          <w:rFonts w:ascii="Arial" w:hAnsi="Arial" w:cs="Arial"/>
        </w:rPr>
      </w:pPr>
      <w:r w:rsidRPr="00812921">
        <w:rPr>
          <w:rFonts w:ascii="Arial" w:hAnsi="Arial" w:cs="Arial"/>
        </w:rPr>
        <w:t xml:space="preserve">Contractor performing work under this section shall be </w:t>
      </w:r>
      <w:r w:rsidR="00812921" w:rsidRPr="00812921">
        <w:rPr>
          <w:rFonts w:ascii="Arial" w:hAnsi="Arial" w:cs="Arial"/>
        </w:rPr>
        <w:t>authorized</w:t>
      </w:r>
      <w:r w:rsidRPr="00812921">
        <w:rPr>
          <w:rFonts w:ascii="Arial" w:hAnsi="Arial" w:cs="Arial"/>
        </w:rPr>
        <w:t xml:space="preserve"> by </w:t>
      </w:r>
      <w:r w:rsidR="006453F8" w:rsidRPr="00812921">
        <w:rPr>
          <w:rFonts w:ascii="Arial" w:hAnsi="Arial" w:cs="Arial"/>
        </w:rPr>
        <w:t>Hunt</w:t>
      </w:r>
      <w:r w:rsidR="005F0D2A" w:rsidRPr="00812921">
        <w:rPr>
          <w:rFonts w:ascii="Arial" w:hAnsi="Arial" w:cs="Arial"/>
        </w:rPr>
        <w:t>s</w:t>
      </w:r>
      <w:r w:rsidR="006453F8" w:rsidRPr="00812921">
        <w:rPr>
          <w:rFonts w:ascii="Arial" w:hAnsi="Arial" w:cs="Arial"/>
        </w:rPr>
        <w:t>man Bu</w:t>
      </w:r>
      <w:r w:rsidR="00720D7C" w:rsidRPr="00812921">
        <w:rPr>
          <w:rFonts w:ascii="Arial" w:hAnsi="Arial" w:cs="Arial"/>
        </w:rPr>
        <w:t>ild</w:t>
      </w:r>
      <w:r w:rsidR="006453F8" w:rsidRPr="00812921">
        <w:rPr>
          <w:rFonts w:ascii="Arial" w:hAnsi="Arial" w:cs="Arial"/>
        </w:rPr>
        <w:t>ing So</w:t>
      </w:r>
      <w:r w:rsidR="005F0D2A" w:rsidRPr="00812921">
        <w:rPr>
          <w:rFonts w:ascii="Arial" w:hAnsi="Arial" w:cs="Arial"/>
        </w:rPr>
        <w:t>l</w:t>
      </w:r>
      <w:r w:rsidR="006453F8" w:rsidRPr="00812921">
        <w:rPr>
          <w:rFonts w:ascii="Arial" w:hAnsi="Arial" w:cs="Arial"/>
        </w:rPr>
        <w:t>utions</w:t>
      </w:r>
      <w:r w:rsidRPr="00812921">
        <w:rPr>
          <w:rFonts w:ascii="Arial" w:hAnsi="Arial" w:cs="Arial"/>
        </w:rPr>
        <w:t xml:space="preserve"> in the art of applying spray polyurethane foam insulation.</w:t>
      </w:r>
    </w:p>
    <w:p w14:paraId="4F97B44F" w14:textId="77777777" w:rsidR="005F56D6" w:rsidRPr="00812921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812921">
        <w:rPr>
          <w:rFonts w:ascii="Arial" w:hAnsi="Arial" w:cs="Arial"/>
        </w:rPr>
        <w:t xml:space="preserve">Provide current </w:t>
      </w:r>
      <w:r w:rsidR="000879B6" w:rsidRPr="00812921">
        <w:rPr>
          <w:rFonts w:ascii="Arial" w:hAnsi="Arial" w:cs="Arial"/>
        </w:rPr>
        <w:t>HUNTSMAN BUILDING SOLUTIONS</w:t>
      </w:r>
      <w:r w:rsidR="006453F8" w:rsidRPr="00812921">
        <w:rPr>
          <w:rFonts w:ascii="Arial" w:hAnsi="Arial" w:cs="Arial"/>
        </w:rPr>
        <w:t xml:space="preserve"> </w:t>
      </w:r>
      <w:r w:rsidRPr="00812921">
        <w:rPr>
          <w:rFonts w:ascii="Arial" w:hAnsi="Arial" w:cs="Arial"/>
        </w:rPr>
        <w:t>Authorized Contractor</w:t>
      </w:r>
      <w:r w:rsidR="006453F8" w:rsidRPr="00812921">
        <w:rPr>
          <w:rFonts w:ascii="Arial" w:hAnsi="Arial" w:cs="Arial"/>
        </w:rPr>
        <w:tab/>
      </w:r>
    </w:p>
    <w:p w14:paraId="09ED1B49" w14:textId="77777777" w:rsidR="00706501" w:rsidRPr="00374C4E" w:rsidRDefault="00706501" w:rsidP="001043D2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728"/>
        <w:rPr>
          <w:rFonts w:ascii="Arial" w:hAnsi="Arial" w:cs="Arial"/>
        </w:rPr>
      </w:pPr>
      <w:r w:rsidRPr="00812921">
        <w:rPr>
          <w:rFonts w:ascii="Arial" w:hAnsi="Arial" w:cs="Arial"/>
        </w:rPr>
        <w:t>Certificate.</w:t>
      </w:r>
    </w:p>
    <w:p w14:paraId="683C782A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2DAC962" w14:textId="77777777" w:rsidR="00706501" w:rsidRPr="00374C4E" w:rsidRDefault="00706501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 w:rsidRPr="00374C4E">
        <w:rPr>
          <w:rFonts w:ascii="Arial" w:hAnsi="Arial" w:cs="Arial"/>
          <w:i/>
          <w:iCs/>
          <w:vanish w:val="0"/>
          <w:color w:val="FF0000"/>
        </w:rPr>
        <w:lastRenderedPageBreak/>
        <w:t>** NOTE TO SPECIFIER ** 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4E6CA48B" w14:textId="77777777" w:rsidR="001043D2" w:rsidRPr="00374C4E" w:rsidRDefault="001043D2" w:rsidP="005849FE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</w:p>
    <w:p w14:paraId="38F150B9" w14:textId="77777777" w:rsidR="00DA61B8" w:rsidRPr="00374C4E" w:rsidRDefault="00706501" w:rsidP="001043D2">
      <w:pPr>
        <w:pStyle w:val="ARCATParagraph"/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Mock-Up:  Provide a mock-up for evaluation of surface preparation techniques and </w:t>
      </w:r>
    </w:p>
    <w:p w14:paraId="1CB29616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clear" w:pos="2304"/>
          <w:tab w:val="left" w:pos="1134"/>
          <w:tab w:val="left" w:pos="2127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application workmanship.</w:t>
      </w:r>
    </w:p>
    <w:p w14:paraId="0A348B68" w14:textId="77777777" w:rsidR="001043D2" w:rsidRPr="00374C4E" w:rsidRDefault="001043D2" w:rsidP="001043D2">
      <w:pPr>
        <w:pStyle w:val="ARCATBlank"/>
        <w:spacing w:after="0" w:line="240" w:lineRule="auto"/>
      </w:pPr>
    </w:p>
    <w:p w14:paraId="1CD4DE37" w14:textId="77777777" w:rsidR="001043D2" w:rsidRPr="00374C4E" w:rsidRDefault="00706501" w:rsidP="00967A7D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Finish areas designated by Architect.</w:t>
      </w:r>
    </w:p>
    <w:p w14:paraId="2D5D97C2" w14:textId="77777777" w:rsidR="001043D2" w:rsidRPr="00374C4E" w:rsidRDefault="00706501" w:rsidP="00967A7D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Do not proceed with remaining work until installation is approved by</w:t>
      </w:r>
      <w:r w:rsidR="00D354D4" w:rsidRPr="00374C4E">
        <w:rPr>
          <w:rFonts w:ascii="Arial" w:hAnsi="Arial" w:cs="Arial"/>
        </w:rPr>
        <w:t xml:space="preserve"> </w:t>
      </w:r>
      <w:r w:rsidRPr="00374C4E">
        <w:rPr>
          <w:rFonts w:ascii="Arial" w:hAnsi="Arial" w:cs="Arial"/>
        </w:rPr>
        <w:t>Architect.</w:t>
      </w:r>
    </w:p>
    <w:p w14:paraId="7A93B4A8" w14:textId="77777777" w:rsidR="00706501" w:rsidRDefault="00706501" w:rsidP="00967A7D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Rework mock-up area as required to produce acceptable work.</w:t>
      </w:r>
    </w:p>
    <w:p w14:paraId="0F86804E" w14:textId="77777777" w:rsidR="00967A7D" w:rsidRPr="00967A7D" w:rsidRDefault="00967A7D" w:rsidP="00967A7D">
      <w:pPr>
        <w:pStyle w:val="ARCATBlank"/>
        <w:spacing w:after="0" w:line="240" w:lineRule="auto"/>
      </w:pPr>
    </w:p>
    <w:p w14:paraId="35F4D9C6" w14:textId="77777777" w:rsidR="00967A7D" w:rsidRPr="00967A7D" w:rsidRDefault="00967A7D" w:rsidP="00967A7D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CA"/>
        </w:rPr>
      </w:pPr>
      <w:r w:rsidRPr="00967A7D">
        <w:rPr>
          <w:rFonts w:ascii="Arial" w:hAnsi="Arial" w:cs="Arial"/>
          <w:lang w:val="en-CA"/>
        </w:rPr>
        <w:t xml:space="preserve">Provide mock-up of insulation that includes perimeter foundation walls, footings, </w:t>
      </w:r>
      <w:proofErr w:type="gramStart"/>
      <w:r w:rsidRPr="00967A7D">
        <w:rPr>
          <w:rFonts w:ascii="Arial" w:hAnsi="Arial" w:cs="Arial"/>
          <w:lang w:val="en-CA"/>
        </w:rPr>
        <w:t>columns</w:t>
      </w:r>
      <w:proofErr w:type="gramEnd"/>
      <w:r w:rsidRPr="00967A7D">
        <w:rPr>
          <w:rFonts w:ascii="Arial" w:hAnsi="Arial" w:cs="Arial"/>
          <w:lang w:val="en-CA"/>
        </w:rPr>
        <w:t xml:space="preserve"> and a corner of the building in junction with the prepared depressurization zone.</w:t>
      </w:r>
    </w:p>
    <w:p w14:paraId="0D534591" w14:textId="77777777" w:rsidR="00706501" w:rsidRPr="00967A7D" w:rsidRDefault="00706501" w:rsidP="005849FE">
      <w:pPr>
        <w:pStyle w:val="ARCATBlank"/>
        <w:spacing w:after="0" w:line="240" w:lineRule="auto"/>
        <w:rPr>
          <w:rFonts w:ascii="Arial" w:hAnsi="Arial" w:cs="Arial"/>
          <w:lang w:val="en-CA"/>
        </w:rPr>
      </w:pPr>
    </w:p>
    <w:p w14:paraId="4EA08DD6" w14:textId="77777777" w:rsidR="00345EE9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DELIVERY, STORAGE, AND HANDLING</w:t>
      </w:r>
    </w:p>
    <w:p w14:paraId="006E337F" w14:textId="77777777" w:rsidR="005849FE" w:rsidRPr="00374C4E" w:rsidRDefault="005849FE" w:rsidP="001043D2">
      <w:pPr>
        <w:pStyle w:val="ARCATBlank"/>
        <w:spacing w:after="0" w:line="240" w:lineRule="auto"/>
      </w:pPr>
    </w:p>
    <w:p w14:paraId="1EBA4011" w14:textId="77777777" w:rsidR="00DA61B8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Materials shall be delivered in manufacturer’s original containers clearly </w:t>
      </w:r>
      <w:proofErr w:type="gramStart"/>
      <w:r w:rsidRPr="00374C4E">
        <w:rPr>
          <w:rFonts w:ascii="Arial" w:hAnsi="Arial" w:cs="Arial"/>
          <w:lang w:val="en-GB"/>
        </w:rPr>
        <w:t>labelled</w:t>
      </w:r>
      <w:proofErr w:type="gramEnd"/>
      <w:r w:rsidRPr="00374C4E">
        <w:rPr>
          <w:rFonts w:ascii="Arial" w:hAnsi="Arial" w:cs="Arial"/>
          <w:lang w:val="en-GB"/>
        </w:rPr>
        <w:t xml:space="preserve"> </w:t>
      </w:r>
    </w:p>
    <w:p w14:paraId="6A38971A" w14:textId="77777777" w:rsidR="00DA61B8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080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with manufacturer’s name, product identification, safety information, net weight of</w:t>
      </w:r>
    </w:p>
    <w:p w14:paraId="1809BE5D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 w:hanging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contents and expiration date.</w:t>
      </w:r>
    </w:p>
    <w:p w14:paraId="48D8C5F5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3F2F2F7B" w14:textId="77777777" w:rsidR="00DA61B8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Material shall be stored in a safe manner and where the temperatures are in the </w:t>
      </w:r>
    </w:p>
    <w:p w14:paraId="103D559B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limits specified by the material manufacturer.</w:t>
      </w:r>
    </w:p>
    <w:p w14:paraId="1C09DF92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41D2A9B9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Empty containers shall be removed from site </w:t>
      </w:r>
      <w:proofErr w:type="gramStart"/>
      <w:r w:rsidRPr="00374C4E">
        <w:rPr>
          <w:rFonts w:ascii="Arial" w:hAnsi="Arial" w:cs="Arial"/>
          <w:lang w:val="en-GB"/>
        </w:rPr>
        <w:t>on a daily basis</w:t>
      </w:r>
      <w:proofErr w:type="gramEnd"/>
      <w:r w:rsidRPr="00374C4E">
        <w:rPr>
          <w:rFonts w:ascii="Arial" w:hAnsi="Arial" w:cs="Arial"/>
          <w:lang w:val="en-GB"/>
        </w:rPr>
        <w:t>.</w:t>
      </w:r>
    </w:p>
    <w:p w14:paraId="49C5F533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4A5C7AF2" w14:textId="77777777" w:rsidR="00DA61B8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>Store and dispose of solvent-based materials, and materials used with solvent-</w:t>
      </w:r>
    </w:p>
    <w:p w14:paraId="58E57273" w14:textId="77777777" w:rsidR="00DA61B8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based materials, in accordance with requirements of local authorities </w:t>
      </w:r>
      <w:proofErr w:type="gramStart"/>
      <w:r w:rsidR="00706501" w:rsidRPr="00374C4E">
        <w:rPr>
          <w:rFonts w:ascii="Arial" w:hAnsi="Arial" w:cs="Arial"/>
        </w:rPr>
        <w:t>having</w:t>
      </w:r>
      <w:proofErr w:type="gramEnd"/>
      <w:r w:rsidR="00706501" w:rsidRPr="00374C4E">
        <w:rPr>
          <w:rFonts w:ascii="Arial" w:hAnsi="Arial" w:cs="Arial"/>
        </w:rPr>
        <w:t xml:space="preserve"> </w:t>
      </w:r>
    </w:p>
    <w:p w14:paraId="75648C20" w14:textId="77777777" w:rsidR="00706501" w:rsidRPr="00374C4E" w:rsidRDefault="00DA61B8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jurisdiction.</w:t>
      </w:r>
    </w:p>
    <w:p w14:paraId="2D60AC79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70C579BE" w14:textId="77777777" w:rsidR="00345EE9" w:rsidRPr="00374C4E" w:rsidRDefault="00706501" w:rsidP="005E1F3C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PROJECT CONDITIONS</w:t>
      </w:r>
    </w:p>
    <w:p w14:paraId="62DC5B6B" w14:textId="77777777" w:rsidR="005849FE" w:rsidRPr="00374C4E" w:rsidRDefault="005849FE" w:rsidP="005849FE">
      <w:pPr>
        <w:pStyle w:val="ARCATBlank"/>
        <w:spacing w:after="0" w:line="240" w:lineRule="auto"/>
      </w:pPr>
    </w:p>
    <w:p w14:paraId="3AABF934" w14:textId="77777777" w:rsidR="005E1F3C" w:rsidRPr="00374C4E" w:rsidRDefault="00706501" w:rsidP="005E1F3C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Maintain environmental conditions (temperature, humidity, and ventilation) within </w:t>
      </w:r>
    </w:p>
    <w:p w14:paraId="728417DB" w14:textId="77777777" w:rsidR="005E1F3C" w:rsidRPr="00374C4E" w:rsidRDefault="005E1F3C" w:rsidP="005E1F3C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limits recommended by manufacturer for optimum results.  Do not install </w:t>
      </w:r>
      <w:proofErr w:type="gramStart"/>
      <w:r w:rsidR="00706501" w:rsidRPr="00374C4E">
        <w:rPr>
          <w:rFonts w:ascii="Arial" w:hAnsi="Arial" w:cs="Arial"/>
        </w:rPr>
        <w:t>products</w:t>
      </w:r>
      <w:proofErr w:type="gramEnd"/>
      <w:r w:rsidR="00706501" w:rsidRPr="00374C4E">
        <w:rPr>
          <w:rFonts w:ascii="Arial" w:hAnsi="Arial" w:cs="Arial"/>
        </w:rPr>
        <w:t xml:space="preserve"> </w:t>
      </w:r>
    </w:p>
    <w:p w14:paraId="50940FD7" w14:textId="77777777" w:rsidR="00706501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under environmental conditions outside manufacturer's absolute limits.</w:t>
      </w:r>
    </w:p>
    <w:p w14:paraId="5B307881" w14:textId="77777777" w:rsidR="005E1F3C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Ventilate insulation application area in accordance with the Spray Foam Coalition’s </w:t>
      </w:r>
    </w:p>
    <w:p w14:paraId="6D8BDF0D" w14:textId="77777777" w:rsidR="00706501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Guidance on best practices for the installation of Spray Polyurethane Foam.</w:t>
      </w:r>
    </w:p>
    <w:p w14:paraId="29F8EF09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4DF6E2BE" w14:textId="77777777" w:rsidR="005E1F3C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Protect workers as recommended by the Spray Foam Coalition’s Guidance on </w:t>
      </w:r>
      <w:proofErr w:type="gramStart"/>
      <w:r w:rsidRPr="00374C4E">
        <w:rPr>
          <w:rFonts w:ascii="Arial" w:hAnsi="Arial" w:cs="Arial"/>
          <w:lang w:val="en-GB"/>
        </w:rPr>
        <w:t>best</w:t>
      </w:r>
      <w:proofErr w:type="gramEnd"/>
      <w:r w:rsidRPr="00374C4E">
        <w:rPr>
          <w:rFonts w:ascii="Arial" w:hAnsi="Arial" w:cs="Arial"/>
          <w:lang w:val="en-GB"/>
        </w:rPr>
        <w:t xml:space="preserve"> </w:t>
      </w:r>
    </w:p>
    <w:p w14:paraId="13656EE3" w14:textId="77777777" w:rsidR="00706501" w:rsidRPr="00374C4E" w:rsidRDefault="005E1F3C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ab/>
      </w:r>
      <w:r w:rsidR="00706501" w:rsidRPr="00374C4E">
        <w:rPr>
          <w:rFonts w:ascii="Arial" w:hAnsi="Arial" w:cs="Arial"/>
          <w:lang w:val="en-GB"/>
        </w:rPr>
        <w:t>practices for the installation of Spray Polyurethane Foam.</w:t>
      </w:r>
    </w:p>
    <w:p w14:paraId="355BC877" w14:textId="77777777" w:rsidR="001043D2" w:rsidRPr="00374C4E" w:rsidRDefault="001043D2" w:rsidP="001043D2">
      <w:pPr>
        <w:pStyle w:val="ARCATBlank"/>
        <w:spacing w:after="0" w:line="240" w:lineRule="auto"/>
        <w:rPr>
          <w:lang w:val="en-GB"/>
        </w:rPr>
      </w:pPr>
    </w:p>
    <w:p w14:paraId="1D265A72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Protect adjacent surfaces, windows, </w:t>
      </w:r>
      <w:proofErr w:type="gramStart"/>
      <w:r w:rsidRPr="00374C4E">
        <w:rPr>
          <w:rFonts w:ascii="Arial" w:hAnsi="Arial" w:cs="Arial"/>
          <w:lang w:val="en-GB"/>
        </w:rPr>
        <w:t>equipment</w:t>
      </w:r>
      <w:proofErr w:type="gramEnd"/>
      <w:r w:rsidRPr="00374C4E">
        <w:rPr>
          <w:rFonts w:ascii="Arial" w:hAnsi="Arial" w:cs="Arial"/>
          <w:lang w:val="en-GB"/>
        </w:rPr>
        <w:t xml:space="preserve"> and site areas from damage</w:t>
      </w:r>
      <w:r w:rsidR="006148B4" w:rsidRPr="00374C4E">
        <w:rPr>
          <w:rFonts w:ascii="Arial" w:hAnsi="Arial" w:cs="Arial"/>
          <w:lang w:val="en-GB"/>
        </w:rPr>
        <w:tab/>
      </w:r>
      <w:r w:rsidRPr="00374C4E">
        <w:rPr>
          <w:rFonts w:ascii="Arial" w:hAnsi="Arial" w:cs="Arial"/>
          <w:lang w:val="en-GB"/>
        </w:rPr>
        <w:t>of overspray.</w:t>
      </w:r>
    </w:p>
    <w:p w14:paraId="63687964" w14:textId="77777777" w:rsidR="005E1F3C" w:rsidRDefault="005E1F3C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1F2F7E00" w14:textId="77777777" w:rsidR="00345EE9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WARRANTY</w:t>
      </w:r>
    </w:p>
    <w:p w14:paraId="7C018B75" w14:textId="77777777" w:rsidR="005849FE" w:rsidRPr="00374C4E" w:rsidRDefault="005849FE" w:rsidP="005849FE">
      <w:pPr>
        <w:pStyle w:val="ARCATBlank"/>
        <w:spacing w:after="0" w:line="240" w:lineRule="auto"/>
      </w:pPr>
    </w:p>
    <w:p w14:paraId="624FEFF4" w14:textId="77777777" w:rsidR="001043D2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Manufacturer’s Warranty:  </w:t>
      </w:r>
      <w:r w:rsidR="000879B6">
        <w:rPr>
          <w:rFonts w:ascii="Arial" w:hAnsi="Arial" w:cs="Arial"/>
        </w:rPr>
        <w:t>HUNTSMAN BUILDING SOLUTIONS</w:t>
      </w:r>
      <w:r w:rsidRPr="00374C4E">
        <w:rPr>
          <w:rFonts w:ascii="Arial" w:hAnsi="Arial" w:cs="Arial"/>
        </w:rPr>
        <w:t xml:space="preserve"> warrants spray</w:t>
      </w:r>
      <w:r w:rsidR="001043D2" w:rsidRPr="00374C4E">
        <w:rPr>
          <w:rFonts w:ascii="Arial" w:hAnsi="Arial" w:cs="Arial"/>
        </w:rPr>
        <w:t>-in-</w:t>
      </w:r>
    </w:p>
    <w:p w14:paraId="2FB54593" w14:textId="77777777" w:rsidR="00706501" w:rsidRPr="00374C4E" w:rsidRDefault="001043D2" w:rsidP="00610F51">
      <w:pPr>
        <w:pStyle w:val="ARCATParagraph"/>
        <w:numPr>
          <w:ilvl w:val="0"/>
          <w:numId w:val="0"/>
        </w:numPr>
        <w:tabs>
          <w:tab w:val="clear" w:pos="576"/>
          <w:tab w:val="clear" w:pos="1728"/>
          <w:tab w:val="left" w:pos="1170"/>
        </w:tabs>
        <w:spacing w:after="0" w:line="240" w:lineRule="auto"/>
        <w:ind w:left="1170" w:hanging="594"/>
        <w:rPr>
          <w:rFonts w:ascii="Arial" w:hAnsi="Arial" w:cs="Arial"/>
        </w:rPr>
      </w:pPr>
      <w:r w:rsidRPr="00374C4E">
        <w:rPr>
          <w:rFonts w:ascii="Arial" w:hAnsi="Arial" w:cs="Arial"/>
        </w:rPr>
        <w:lastRenderedPageBreak/>
        <w:tab/>
      </w:r>
      <w:r w:rsidR="00706501" w:rsidRPr="00374C4E">
        <w:rPr>
          <w:rFonts w:ascii="Arial" w:hAnsi="Arial" w:cs="Arial"/>
        </w:rPr>
        <w:t>place</w:t>
      </w:r>
      <w:r w:rsidRPr="00374C4E">
        <w:rPr>
          <w:rFonts w:ascii="Arial" w:hAnsi="Arial" w:cs="Arial"/>
        </w:rPr>
        <w:t xml:space="preserve"> </w:t>
      </w:r>
      <w:r w:rsidR="00610F51">
        <w:rPr>
          <w:rFonts w:ascii="Arial" w:hAnsi="Arial" w:cs="Arial"/>
        </w:rPr>
        <w:t>poly</w:t>
      </w:r>
      <w:r w:rsidR="00706501" w:rsidRPr="00374C4E">
        <w:rPr>
          <w:rFonts w:ascii="Arial" w:hAnsi="Arial" w:cs="Arial"/>
        </w:rPr>
        <w:t>urethane foam insulation, when installed by certified contractors using</w:t>
      </w:r>
      <w:r w:rsidR="00610F51">
        <w:rPr>
          <w:rFonts w:ascii="Arial" w:hAnsi="Arial" w:cs="Arial"/>
        </w:rPr>
        <w:t xml:space="preserve"> </w:t>
      </w:r>
      <w:r w:rsidR="00706501" w:rsidRPr="00374C4E">
        <w:rPr>
          <w:rFonts w:ascii="Arial" w:hAnsi="Arial" w:cs="Arial"/>
        </w:rPr>
        <w:t xml:space="preserve">factory-trained applicators and applied in accordance with the Installation Instructions, will perform as stated in the Product Technical Data Sheet. </w:t>
      </w:r>
    </w:p>
    <w:p w14:paraId="583ADB63" w14:textId="77777777" w:rsidR="001043D2" w:rsidRPr="00374C4E" w:rsidRDefault="001043D2" w:rsidP="001043D2">
      <w:pPr>
        <w:pStyle w:val="ARCATBlank"/>
        <w:spacing w:after="0" w:line="240" w:lineRule="auto"/>
      </w:pPr>
    </w:p>
    <w:p w14:paraId="64FF4DA3" w14:textId="77777777" w:rsidR="00706501" w:rsidRPr="00374C4E" w:rsidRDefault="00706501" w:rsidP="001043D2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This warranty is in effect throughout the life of the building provided the original purchaser registers with the Warranty Department of the Manufacturer within thirty days of occupancy. </w:t>
      </w:r>
    </w:p>
    <w:p w14:paraId="31525CE7" w14:textId="77777777" w:rsidR="00706501" w:rsidRPr="00374C4E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Manufacturer’s sole responsibility under this Limited Lifetime Warranty shall be to repair or replace any defective Product at the cost of the material only. </w:t>
      </w:r>
    </w:p>
    <w:p w14:paraId="3FC2D8F8" w14:textId="77777777" w:rsidR="002E4AA7" w:rsidRPr="00374C4E" w:rsidRDefault="00706501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Manufacturer shall not be responsible for labor </w:t>
      </w:r>
      <w:proofErr w:type="gramStart"/>
      <w:r w:rsidRPr="00374C4E">
        <w:rPr>
          <w:rFonts w:ascii="Arial" w:hAnsi="Arial" w:cs="Arial"/>
        </w:rPr>
        <w:t>cost</w:t>
      </w:r>
      <w:proofErr w:type="gramEnd"/>
      <w:r w:rsidRPr="00374C4E">
        <w:rPr>
          <w:rFonts w:ascii="Arial" w:hAnsi="Arial" w:cs="Arial"/>
        </w:rPr>
        <w:t xml:space="preserve"> or any other costs whatsoever related to, or in connection with the removal or installation of either the original or replacement product.</w:t>
      </w:r>
    </w:p>
    <w:p w14:paraId="310A6DC6" w14:textId="77777777" w:rsidR="002E4AA7" w:rsidRPr="00374C4E" w:rsidRDefault="002E4AA7" w:rsidP="005849FE">
      <w:pPr>
        <w:pStyle w:val="ARCATSubPara"/>
        <w:tabs>
          <w:tab w:val="clear" w:pos="2304"/>
          <w:tab w:val="left" w:pos="1710"/>
        </w:tabs>
        <w:spacing w:after="0" w:line="240" w:lineRule="auto"/>
        <w:rPr>
          <w:rFonts w:ascii="Arial" w:hAnsi="Arial" w:cs="Arial"/>
        </w:rPr>
      </w:pPr>
      <w:bookmarkStart w:id="0" w:name="_Hlk63715396"/>
      <w:r w:rsidRPr="00374C4E">
        <w:rPr>
          <w:rFonts w:ascii="Arial" w:hAnsi="Arial" w:cs="Arial"/>
        </w:rPr>
        <w:t xml:space="preserve">Refer to </w:t>
      </w:r>
      <w:hyperlink r:id="rId11" w:history="1">
        <w:r w:rsidRPr="00374C4E">
          <w:rPr>
            <w:rStyle w:val="Hyperlink"/>
            <w:rFonts w:ascii="Arial" w:hAnsi="Arial" w:cs="Arial"/>
          </w:rPr>
          <w:t>www.huntsmanbuildingsolutions.com</w:t>
        </w:r>
      </w:hyperlink>
      <w:r w:rsidRPr="00374C4E">
        <w:rPr>
          <w:rFonts w:ascii="Arial" w:hAnsi="Arial" w:cs="Arial"/>
        </w:rPr>
        <w:t xml:space="preserve"> for full warranty terms.</w:t>
      </w:r>
    </w:p>
    <w:bookmarkEnd w:id="0"/>
    <w:p w14:paraId="782209EF" w14:textId="77777777" w:rsidR="002E4AA7" w:rsidRPr="00374C4E" w:rsidRDefault="002E4AA7" w:rsidP="000A2730">
      <w:pPr>
        <w:pStyle w:val="ARCATBlank"/>
        <w:spacing w:after="0" w:line="240" w:lineRule="auto"/>
      </w:pPr>
    </w:p>
    <w:p w14:paraId="4CE42131" w14:textId="77777777" w:rsidR="00706501" w:rsidRDefault="00706501" w:rsidP="000A2730">
      <w:pPr>
        <w:pStyle w:val="ARCATPart"/>
        <w:spacing w:after="0" w:line="240" w:lineRule="auto"/>
        <w:rPr>
          <w:rFonts w:ascii="Arial" w:hAnsi="Arial" w:cs="Arial"/>
          <w:b/>
          <w:bCs/>
          <w:u w:val="single"/>
        </w:rPr>
      </w:pPr>
      <w:r w:rsidRPr="000A2730">
        <w:rPr>
          <w:rFonts w:ascii="Arial" w:hAnsi="Arial" w:cs="Arial"/>
          <w:b/>
          <w:bCs/>
          <w:u w:val="single"/>
        </w:rPr>
        <w:t>PRODUCTS</w:t>
      </w:r>
    </w:p>
    <w:p w14:paraId="66DA28F1" w14:textId="77777777" w:rsidR="000A2730" w:rsidRDefault="000A2730" w:rsidP="000A2730">
      <w:pPr>
        <w:pStyle w:val="ARCATBlank"/>
        <w:spacing w:after="0" w:line="240" w:lineRule="auto"/>
      </w:pPr>
    </w:p>
    <w:p w14:paraId="5A61A514" w14:textId="77777777" w:rsidR="000A2730" w:rsidRDefault="000A2730" w:rsidP="000A2730">
      <w:pPr>
        <w:pStyle w:val="ARCATArticle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ENVIRONNEMENTAL REQUIREMENTS</w:t>
      </w:r>
    </w:p>
    <w:p w14:paraId="6F06CFF2" w14:textId="77777777" w:rsidR="000A2730" w:rsidRDefault="000A2730" w:rsidP="000A2730">
      <w:pPr>
        <w:pStyle w:val="ARCATBlank"/>
        <w:spacing w:after="0" w:line="240" w:lineRule="auto"/>
      </w:pPr>
    </w:p>
    <w:p w14:paraId="73647564" w14:textId="77777777" w:rsidR="000A2730" w:rsidRDefault="000A2730" w:rsidP="000A2730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ind w:hanging="58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The product shall have a product specific Environmental Product Declaration (EPD).</w:t>
      </w:r>
    </w:p>
    <w:p w14:paraId="5A7529B0" w14:textId="77777777" w:rsidR="00BE78A2" w:rsidRPr="00BE78A2" w:rsidRDefault="00BE78A2" w:rsidP="00BE78A2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CA"/>
        </w:rPr>
      </w:pPr>
      <w:r w:rsidRPr="00BE78A2">
        <w:rPr>
          <w:rFonts w:ascii="Arial" w:hAnsi="Arial" w:cs="Arial"/>
          <w:lang w:val="en-CA"/>
        </w:rPr>
        <w:t>The product shall have a minimum of 20% of renewable and recycled content.</w:t>
      </w:r>
    </w:p>
    <w:p w14:paraId="5BCD1BC7" w14:textId="77777777" w:rsidR="00BE78A2" w:rsidRPr="00BE78A2" w:rsidRDefault="00BE78A2" w:rsidP="00BE78A2">
      <w:pPr>
        <w:pStyle w:val="ARCATParagraph"/>
        <w:numPr>
          <w:ilvl w:val="2"/>
          <w:numId w:val="11"/>
        </w:numPr>
        <w:tabs>
          <w:tab w:val="clear" w:pos="1152"/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CA"/>
        </w:rPr>
      </w:pPr>
      <w:r w:rsidRPr="00BE78A2">
        <w:rPr>
          <w:rFonts w:ascii="Arial" w:hAnsi="Arial" w:cs="Arial"/>
          <w:lang w:val="en-CA"/>
        </w:rPr>
        <w:t>The product shall be UL Greenguard Gold certified.</w:t>
      </w:r>
    </w:p>
    <w:p w14:paraId="5E14AA77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59DC9077" w14:textId="77777777" w:rsidR="00345EE9" w:rsidRPr="00374C4E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MANUFACTURERS</w:t>
      </w:r>
    </w:p>
    <w:p w14:paraId="7D9EFB05" w14:textId="77777777" w:rsidR="005849FE" w:rsidRPr="00374C4E" w:rsidRDefault="005849FE" w:rsidP="005849FE">
      <w:pPr>
        <w:pStyle w:val="ARCATBlank"/>
        <w:spacing w:after="0" w:line="240" w:lineRule="auto"/>
      </w:pPr>
    </w:p>
    <w:p w14:paraId="5710EE32" w14:textId="77777777" w:rsidR="00C86377" w:rsidRDefault="00C86377" w:rsidP="00C86377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Acceptable Manufacturer:  HUNTSMAN BUILDING SOLUTIONS</w:t>
      </w:r>
    </w:p>
    <w:p w14:paraId="3F8EC5E9" w14:textId="77777777" w:rsidR="00C86377" w:rsidRDefault="00C86377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>
        <w:rPr>
          <w:rFonts w:ascii="Arial" w:hAnsi="Arial" w:cs="Arial"/>
        </w:rPr>
        <w:t xml:space="preserve">3315 East Division Street, Arlington, TX 76011.   </w:t>
      </w:r>
    </w:p>
    <w:p w14:paraId="634B5C00" w14:textId="77777777" w:rsidR="00C86377" w:rsidRDefault="00C86377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r>
        <w:rPr>
          <w:rFonts w:ascii="Arial" w:hAnsi="Arial" w:cs="Arial"/>
        </w:rPr>
        <w:t xml:space="preserve">(855) 942-7273.  </w:t>
      </w:r>
    </w:p>
    <w:p w14:paraId="5D155C77" w14:textId="77777777" w:rsidR="00C86377" w:rsidRDefault="006A4CBB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2" w:history="1">
        <w:r w:rsidR="00C86377">
          <w:rPr>
            <w:rStyle w:val="Hyperlink"/>
            <w:rFonts w:ascii="Arial" w:hAnsi="Arial" w:cs="Arial"/>
          </w:rPr>
          <w:t>architect@huntsmanbuilds.com</w:t>
        </w:r>
      </w:hyperlink>
      <w:r w:rsidR="00C86377">
        <w:rPr>
          <w:rFonts w:ascii="Arial" w:hAnsi="Arial" w:cs="Arial"/>
        </w:rPr>
        <w:t xml:space="preserve">  </w:t>
      </w:r>
    </w:p>
    <w:p w14:paraId="178933B9" w14:textId="77777777" w:rsidR="00C86377" w:rsidRDefault="006A4CBB" w:rsidP="00C86377">
      <w:pPr>
        <w:pStyle w:val="ARCATParagraph"/>
        <w:numPr>
          <w:ilvl w:val="0"/>
          <w:numId w:val="0"/>
        </w:numPr>
        <w:spacing w:after="0" w:line="240" w:lineRule="auto"/>
        <w:ind w:left="1152"/>
        <w:rPr>
          <w:rFonts w:ascii="Arial" w:hAnsi="Arial" w:cs="Arial"/>
        </w:rPr>
      </w:pPr>
      <w:hyperlink r:id="rId13" w:history="1">
        <w:r w:rsidR="00C86377">
          <w:rPr>
            <w:rStyle w:val="Hyperlink"/>
            <w:rFonts w:ascii="Arial" w:hAnsi="Arial" w:cs="Arial"/>
          </w:rPr>
          <w:t>http://www.huntsmanbuildingsolutions.com</w:t>
        </w:r>
      </w:hyperlink>
      <w:r w:rsidR="00C86377">
        <w:rPr>
          <w:rFonts w:ascii="Arial" w:hAnsi="Arial" w:cs="Arial"/>
        </w:rPr>
        <w:t xml:space="preserve"> </w:t>
      </w:r>
    </w:p>
    <w:p w14:paraId="059208AB" w14:textId="77777777" w:rsidR="00C86377" w:rsidRDefault="00C86377" w:rsidP="00C86377">
      <w:pPr>
        <w:pStyle w:val="ARCATBlank"/>
        <w:spacing w:after="0" w:line="240" w:lineRule="auto"/>
        <w:rPr>
          <w:rFonts w:ascii="Arial" w:hAnsi="Arial" w:cs="Arial"/>
          <w:highlight w:val="magenta"/>
        </w:rPr>
      </w:pPr>
    </w:p>
    <w:p w14:paraId="4E632E09" w14:textId="77777777" w:rsidR="00C86377" w:rsidRDefault="00C86377" w:rsidP="00C86377">
      <w:pPr>
        <w:pStyle w:val="ARCATNote"/>
        <w:spacing w:after="0" w:line="240" w:lineRule="auto"/>
        <w:rPr>
          <w:rFonts w:ascii="Arial" w:hAnsi="Arial" w:cs="Arial"/>
          <w:i/>
          <w:iCs/>
          <w:vanish w:val="0"/>
          <w:color w:val="FF0000"/>
        </w:rPr>
      </w:pPr>
      <w:r>
        <w:rPr>
          <w:rFonts w:ascii="Arial" w:hAnsi="Arial" w:cs="Arial"/>
          <w:i/>
          <w:iCs/>
          <w:vanish w:val="0"/>
          <w:color w:val="FF0000"/>
        </w:rPr>
        <w:t xml:space="preserve">** NOTE TO SPECIFIER ** Delete two of the following three </w:t>
      </w:r>
      <w:proofErr w:type="gramStart"/>
      <w:r>
        <w:rPr>
          <w:rFonts w:ascii="Arial" w:hAnsi="Arial" w:cs="Arial"/>
          <w:i/>
          <w:iCs/>
          <w:vanish w:val="0"/>
          <w:color w:val="FF0000"/>
        </w:rPr>
        <w:t>paragraphs;</w:t>
      </w:r>
      <w:proofErr w:type="gramEnd"/>
      <w:r>
        <w:rPr>
          <w:rFonts w:ascii="Arial" w:hAnsi="Arial" w:cs="Arial"/>
          <w:i/>
          <w:iCs/>
          <w:vanish w:val="0"/>
          <w:color w:val="FF0000"/>
        </w:rPr>
        <w:t xml:space="preserve"> coordinate with requirements of Division 1 section on product options and substitutions.</w:t>
      </w:r>
    </w:p>
    <w:p w14:paraId="4DE9E5A9" w14:textId="77777777" w:rsidR="00C86377" w:rsidRDefault="00C86377" w:rsidP="00C86377">
      <w:pPr>
        <w:pStyle w:val="ARCATNote"/>
        <w:spacing w:after="0" w:line="240" w:lineRule="auto"/>
        <w:rPr>
          <w:rFonts w:ascii="Arial" w:hAnsi="Arial" w:cs="Arial"/>
          <w:vanish w:val="0"/>
          <w:highlight w:val="magenta"/>
        </w:rPr>
      </w:pPr>
    </w:p>
    <w:p w14:paraId="211C6ECB" w14:textId="77777777" w:rsidR="00C86377" w:rsidRDefault="00C86377" w:rsidP="00C86377">
      <w:pPr>
        <w:pStyle w:val="ARCATParagraph"/>
        <w:numPr>
          <w:ilvl w:val="2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Substitutions: Equivalent as judged by Architect</w:t>
      </w:r>
    </w:p>
    <w:p w14:paraId="5AD338E3" w14:textId="77777777" w:rsidR="00C86377" w:rsidRDefault="00C86377" w:rsidP="00C86377">
      <w:pPr>
        <w:pStyle w:val="ARCATBlank"/>
        <w:spacing w:after="0" w:line="240" w:lineRule="auto"/>
        <w:rPr>
          <w:highlight w:val="magenta"/>
        </w:rPr>
      </w:pPr>
    </w:p>
    <w:p w14:paraId="743A3FD1" w14:textId="2A1BCDE6" w:rsidR="00C86377" w:rsidRDefault="00C86377" w:rsidP="00C86377">
      <w:pPr>
        <w:pStyle w:val="ARCATSubPara"/>
        <w:numPr>
          <w:ilvl w:val="3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HUNTSMAN BUILDING SOLUTIONS Building Science and Engineering Department for product comparison data</w:t>
      </w:r>
      <w:r w:rsidR="006A4CBB">
        <w:rPr>
          <w:rFonts w:ascii="Arial" w:hAnsi="Arial" w:cs="Arial"/>
        </w:rPr>
        <w:t>.</w:t>
      </w:r>
    </w:p>
    <w:p w14:paraId="79AF2F95" w14:textId="32FCDFA0" w:rsidR="00C86377" w:rsidRDefault="00C86377" w:rsidP="00C86377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r>
        <w:rPr>
          <w:rFonts w:ascii="Arial" w:hAnsi="Arial" w:cs="Arial"/>
        </w:rPr>
        <w:t>855-</w:t>
      </w:r>
      <w:r w:rsidR="006A4CBB">
        <w:rPr>
          <w:rFonts w:ascii="Arial" w:hAnsi="Arial" w:cs="Arial"/>
        </w:rPr>
        <w:t>7</w:t>
      </w:r>
      <w:r>
        <w:rPr>
          <w:rFonts w:ascii="Arial" w:hAnsi="Arial" w:cs="Arial"/>
        </w:rPr>
        <w:t>42-72</w:t>
      </w:r>
      <w:r w:rsidR="006A4CBB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</w:p>
    <w:p w14:paraId="50C14E4E" w14:textId="77777777" w:rsidR="00C86377" w:rsidRDefault="006A4CBB" w:rsidP="00C86377">
      <w:pPr>
        <w:pStyle w:val="ARCATSubSub1"/>
        <w:numPr>
          <w:ilvl w:val="4"/>
          <w:numId w:val="11"/>
        </w:numPr>
        <w:tabs>
          <w:tab w:val="clear" w:pos="2376"/>
          <w:tab w:val="num" w:pos="2304"/>
        </w:tabs>
        <w:spacing w:after="0" w:line="240" w:lineRule="auto"/>
        <w:ind w:left="2304"/>
        <w:rPr>
          <w:rFonts w:ascii="Arial" w:hAnsi="Arial" w:cs="Arial"/>
        </w:rPr>
      </w:pPr>
      <w:hyperlink r:id="rId14" w:history="1">
        <w:r w:rsidR="00C86377">
          <w:rPr>
            <w:rStyle w:val="Hyperlink"/>
            <w:rFonts w:ascii="Arial" w:hAnsi="Arial" w:cs="Arial"/>
          </w:rPr>
          <w:t>architect@huntsmanbuilds.com</w:t>
        </w:r>
      </w:hyperlink>
      <w:r w:rsidR="00C86377">
        <w:rPr>
          <w:rFonts w:ascii="Arial" w:hAnsi="Arial" w:cs="Arial"/>
        </w:rPr>
        <w:t xml:space="preserve">  </w:t>
      </w:r>
    </w:p>
    <w:p w14:paraId="22E5E4D3" w14:textId="77777777" w:rsidR="001043D2" w:rsidRPr="00374C4E" w:rsidRDefault="001043D2" w:rsidP="001043D2">
      <w:pPr>
        <w:pStyle w:val="ARCATBlank"/>
        <w:spacing w:after="0" w:line="240" w:lineRule="auto"/>
        <w:rPr>
          <w:highlight w:val="yellow"/>
        </w:rPr>
      </w:pPr>
    </w:p>
    <w:p w14:paraId="68882800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Requests for substitutions will be considered in accordance with provisions of</w:t>
      </w:r>
      <w:r w:rsidR="00B3621D" w:rsidRPr="00374C4E">
        <w:rPr>
          <w:rFonts w:ascii="Arial" w:hAnsi="Arial" w:cs="Arial"/>
        </w:rPr>
        <w:tab/>
      </w:r>
    </w:p>
    <w:p w14:paraId="4A736E6D" w14:textId="77777777" w:rsidR="00706501" w:rsidRPr="00374C4E" w:rsidRDefault="00706501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1152"/>
        <w:rPr>
          <w:rFonts w:ascii="Arial" w:hAnsi="Arial" w:cs="Arial"/>
        </w:rPr>
      </w:pPr>
      <w:r w:rsidRPr="00374C4E">
        <w:rPr>
          <w:rFonts w:ascii="Arial" w:hAnsi="Arial" w:cs="Arial"/>
        </w:rPr>
        <w:t>Section 01600.</w:t>
      </w:r>
    </w:p>
    <w:p w14:paraId="4960310D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0A469751" w14:textId="77777777" w:rsidR="005849FE" w:rsidRDefault="00706501" w:rsidP="00C03F0B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SPRAY FOAM INSULATION</w:t>
      </w:r>
    </w:p>
    <w:p w14:paraId="5127BEDD" w14:textId="77777777" w:rsidR="00C03F0B" w:rsidRPr="00C03F0B" w:rsidRDefault="00C03F0B" w:rsidP="00C03F0B">
      <w:pPr>
        <w:pStyle w:val="ARCATBlank"/>
        <w:spacing w:after="0" w:line="240" w:lineRule="auto"/>
      </w:pPr>
    </w:p>
    <w:p w14:paraId="7CD20637" w14:textId="592D3FCA" w:rsidR="00706501" w:rsidRPr="00C03F0B" w:rsidRDefault="00706501" w:rsidP="00C03F0B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GB"/>
        </w:rPr>
      </w:pPr>
      <w:r w:rsidRPr="00374C4E">
        <w:rPr>
          <w:rFonts w:ascii="Arial" w:hAnsi="Arial" w:cs="Arial"/>
          <w:lang w:val="en-GB"/>
        </w:rPr>
        <w:t xml:space="preserve">Spray Applied Rigid Polyurethane Foam Insulation System: </w:t>
      </w:r>
      <w:r w:rsidR="000B3066">
        <w:rPr>
          <w:rFonts w:ascii="Arial" w:hAnsi="Arial" w:cs="Arial"/>
        </w:rPr>
        <w:t>ICYNENE</w:t>
      </w:r>
      <w:r w:rsidRPr="00374C4E">
        <w:rPr>
          <w:rFonts w:ascii="Arial" w:hAnsi="Arial" w:cs="Arial"/>
          <w:vertAlign w:val="superscript"/>
        </w:rPr>
        <w:t>®</w:t>
      </w:r>
      <w:r w:rsidRPr="00374C4E">
        <w:rPr>
          <w:rFonts w:ascii="Arial" w:hAnsi="Arial" w:cs="Arial"/>
        </w:rPr>
        <w:t xml:space="preserve"> HFO</w:t>
      </w:r>
      <w:r w:rsidR="0070189A" w:rsidRPr="00374C4E">
        <w:rPr>
          <w:rFonts w:ascii="Arial" w:hAnsi="Arial" w:cs="Arial"/>
        </w:rPr>
        <w:tab/>
      </w:r>
      <w:r w:rsidR="000B3066">
        <w:rPr>
          <w:rFonts w:ascii="Arial" w:hAnsi="Arial" w:cs="Arial"/>
        </w:rPr>
        <w:t>Max</w:t>
      </w:r>
    </w:p>
    <w:p w14:paraId="20455555" w14:textId="77777777" w:rsidR="001043D2" w:rsidRPr="00374C4E" w:rsidRDefault="001043D2" w:rsidP="001043D2">
      <w:pPr>
        <w:pStyle w:val="ARCATBlank"/>
        <w:spacing w:after="0" w:line="240" w:lineRule="auto"/>
      </w:pPr>
    </w:p>
    <w:p w14:paraId="1EE76058" w14:textId="77777777" w:rsidR="00706501" w:rsidRPr="004324C9" w:rsidRDefault="00706501" w:rsidP="001043D2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  <w:lang w:val="en-GB"/>
        </w:rPr>
      </w:pPr>
      <w:r w:rsidRPr="004324C9">
        <w:rPr>
          <w:rFonts w:ascii="Arial" w:hAnsi="Arial" w:cs="Arial"/>
        </w:rPr>
        <w:t xml:space="preserve">Manufacturer: </w:t>
      </w:r>
      <w:r w:rsidR="001959B2" w:rsidRPr="004324C9">
        <w:rPr>
          <w:rFonts w:ascii="Arial" w:hAnsi="Arial" w:cs="Arial"/>
        </w:rPr>
        <w:t>H</w:t>
      </w:r>
      <w:r w:rsidR="004324C9" w:rsidRPr="004324C9">
        <w:rPr>
          <w:rFonts w:ascii="Arial" w:hAnsi="Arial" w:cs="Arial"/>
        </w:rPr>
        <w:t>UNTSMAN</w:t>
      </w:r>
      <w:r w:rsidR="001959B2" w:rsidRPr="004324C9">
        <w:rPr>
          <w:rFonts w:ascii="Arial" w:hAnsi="Arial" w:cs="Arial"/>
        </w:rPr>
        <w:t xml:space="preserve"> B</w:t>
      </w:r>
      <w:r w:rsidR="004324C9" w:rsidRPr="004324C9">
        <w:rPr>
          <w:rFonts w:ascii="Arial" w:hAnsi="Arial" w:cs="Arial"/>
        </w:rPr>
        <w:t>UILDING SOLUTIONS</w:t>
      </w:r>
      <w:r w:rsidR="001959B2" w:rsidRPr="004324C9">
        <w:rPr>
          <w:rFonts w:ascii="Arial" w:hAnsi="Arial" w:cs="Arial"/>
        </w:rPr>
        <w:t xml:space="preserve">, </w:t>
      </w:r>
      <w:r w:rsidRPr="004324C9">
        <w:rPr>
          <w:rFonts w:ascii="Arial" w:hAnsi="Arial" w:cs="Arial"/>
        </w:rPr>
        <w:t xml:space="preserve"> Arlington, TX</w:t>
      </w:r>
    </w:p>
    <w:p w14:paraId="2D67C7DE" w14:textId="77777777" w:rsidR="00706501" w:rsidRPr="00374C4E" w:rsidRDefault="00737004" w:rsidP="00737004">
      <w:pPr>
        <w:pStyle w:val="ARCATSubPara"/>
        <w:tabs>
          <w:tab w:val="clear" w:pos="2304"/>
          <w:tab w:val="left" w:pos="1701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 </w:t>
      </w:r>
      <w:r w:rsidR="00706501" w:rsidRPr="00374C4E">
        <w:rPr>
          <w:rFonts w:ascii="Arial" w:hAnsi="Arial" w:cs="Arial"/>
        </w:rPr>
        <w:t>Product Approval:</w:t>
      </w:r>
    </w:p>
    <w:p w14:paraId="016B5676" w14:textId="7CD581D8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</w:rPr>
      </w:pPr>
      <w:r w:rsidRPr="007A5E20">
        <w:rPr>
          <w:rFonts w:ascii="Arial" w:hAnsi="Arial" w:cs="Arial"/>
        </w:rPr>
        <w:t>I</w:t>
      </w:r>
      <w:r w:rsidR="002A1C0C">
        <w:rPr>
          <w:rFonts w:ascii="Arial" w:hAnsi="Arial" w:cs="Arial"/>
        </w:rPr>
        <w:t>CC-ES Evaluation Report – ESR-</w:t>
      </w:r>
      <w:r w:rsidR="000B3066">
        <w:rPr>
          <w:rFonts w:ascii="Arial" w:hAnsi="Arial" w:cs="Arial"/>
        </w:rPr>
        <w:t>5496</w:t>
      </w:r>
      <w:r w:rsidRPr="007A5E20">
        <w:rPr>
          <w:rFonts w:ascii="Arial" w:hAnsi="Arial" w:cs="Arial"/>
        </w:rPr>
        <w:t xml:space="preserve"> </w:t>
      </w:r>
    </w:p>
    <w:p w14:paraId="0DE092EF" w14:textId="77777777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7A5E20">
        <w:rPr>
          <w:rFonts w:ascii="Arial" w:hAnsi="Arial" w:cs="Arial"/>
          <w:lang w:val="en-GB"/>
        </w:rPr>
        <w:lastRenderedPageBreak/>
        <w:t>Approved for use in building types I, II, III, IV, and V construction under IBC and dwellings for IRC.</w:t>
      </w:r>
    </w:p>
    <w:p w14:paraId="7B7198CA" w14:textId="7813FF00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7A5E20">
        <w:rPr>
          <w:rFonts w:ascii="Arial" w:hAnsi="Arial" w:cs="Arial"/>
          <w:lang w:val="en-GB"/>
        </w:rPr>
        <w:t>AC377 Appendix X</w:t>
      </w:r>
      <w:r w:rsidR="00B952B3">
        <w:rPr>
          <w:rFonts w:ascii="Arial" w:hAnsi="Arial" w:cs="Arial"/>
          <w:lang w:val="en-GB"/>
        </w:rPr>
        <w:t xml:space="preserve"> Compliant</w:t>
      </w:r>
    </w:p>
    <w:p w14:paraId="4FFF6B0A" w14:textId="11500C60" w:rsidR="007A5E20" w:rsidRPr="007A5E20" w:rsidRDefault="007A5E20" w:rsidP="007A5E20">
      <w:pPr>
        <w:pStyle w:val="ARCATSubSub1"/>
        <w:spacing w:after="0" w:line="240" w:lineRule="auto"/>
        <w:rPr>
          <w:rFonts w:ascii="Arial" w:hAnsi="Arial" w:cs="Arial"/>
          <w:lang w:val="en-GB"/>
        </w:rPr>
      </w:pPr>
      <w:r w:rsidRPr="007A5E20">
        <w:rPr>
          <w:rFonts w:ascii="Arial" w:hAnsi="Arial" w:cs="Arial"/>
          <w:lang w:val="en-GB"/>
        </w:rPr>
        <w:t xml:space="preserve">Class II vapor retarder @ &lt; 1.0 perm, </w:t>
      </w:r>
      <w:r w:rsidR="000B3066">
        <w:rPr>
          <w:rFonts w:ascii="Arial" w:hAnsi="Arial" w:cs="Arial"/>
        </w:rPr>
        <w:t>ICYNENE</w:t>
      </w:r>
      <w:r w:rsidRPr="007A5E20">
        <w:rPr>
          <w:rFonts w:ascii="Arial" w:hAnsi="Arial" w:cs="Arial"/>
          <w:vertAlign w:val="superscript"/>
        </w:rPr>
        <w:t>®</w:t>
      </w:r>
      <w:r w:rsidRPr="007A5E20">
        <w:rPr>
          <w:rFonts w:ascii="Arial" w:hAnsi="Arial" w:cs="Arial"/>
        </w:rPr>
        <w:t xml:space="preserve"> HFO </w:t>
      </w:r>
      <w:r w:rsidR="000B3066">
        <w:rPr>
          <w:rFonts w:ascii="Arial" w:hAnsi="Arial" w:cs="Arial"/>
        </w:rPr>
        <w:t>Max</w:t>
      </w:r>
      <w:r w:rsidRPr="007A5E20">
        <w:rPr>
          <w:rFonts w:ascii="Arial" w:hAnsi="Arial" w:cs="Arial"/>
          <w:lang w:val="en-GB"/>
        </w:rPr>
        <w:t xml:space="preserve"> minimum thickness of </w:t>
      </w:r>
      <w:r w:rsidR="002A1C0C">
        <w:rPr>
          <w:rFonts w:ascii="Arial" w:hAnsi="Arial" w:cs="Arial"/>
          <w:lang w:val="en-GB"/>
        </w:rPr>
        <w:t>1.875</w:t>
      </w:r>
      <w:r w:rsidRPr="007A5E20">
        <w:rPr>
          <w:rFonts w:ascii="Arial" w:hAnsi="Arial" w:cs="Arial"/>
          <w:lang w:val="en-GB"/>
        </w:rPr>
        <w:t xml:space="preserve"> inches.</w:t>
      </w:r>
    </w:p>
    <w:p w14:paraId="14BA4536" w14:textId="77777777" w:rsidR="007A5E20" w:rsidRPr="007A5E20" w:rsidRDefault="007A5E20" w:rsidP="007A5E20">
      <w:pPr>
        <w:pStyle w:val="ARCATSubPara"/>
        <w:spacing w:after="0" w:line="240" w:lineRule="auto"/>
        <w:rPr>
          <w:rFonts w:ascii="Arial" w:hAnsi="Arial" w:cs="Arial"/>
        </w:rPr>
      </w:pPr>
      <w:r w:rsidRPr="007A5E20">
        <w:rPr>
          <w:rFonts w:ascii="Arial" w:hAnsi="Arial" w:cs="Arial"/>
        </w:rPr>
        <w:t>Physical Properties:</w:t>
      </w:r>
    </w:p>
    <w:p w14:paraId="48FDF5A5" w14:textId="77777777" w:rsidR="001C0A48" w:rsidRPr="001C0A48" w:rsidRDefault="001C0A48" w:rsidP="001C0A48">
      <w:pPr>
        <w:pStyle w:val="ARCATBlank"/>
        <w:spacing w:after="0" w:line="240" w:lineRule="auto"/>
        <w:rPr>
          <w:highlight w:val="yellow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32"/>
        <w:gridCol w:w="1735"/>
        <w:gridCol w:w="2283"/>
      </w:tblGrid>
      <w:tr w:rsidR="001C0A48" w:rsidRPr="00FC12B1" w14:paraId="7E897651" w14:textId="77777777" w:rsidTr="00304F22">
        <w:trPr>
          <w:trHeight w:val="505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51C58A4A" w14:textId="77777777" w:rsidR="001C0A48" w:rsidRPr="000F4877" w:rsidRDefault="001C0A48" w:rsidP="001C0A48">
            <w:pPr>
              <w:pStyle w:val="ARCATPart"/>
              <w:numPr>
                <w:ilvl w:val="0"/>
                <w:numId w:val="0"/>
              </w:numPr>
              <w:spacing w:after="0" w:line="240" w:lineRule="auto"/>
              <w:ind w:left="864" w:hanging="864"/>
              <w:rPr>
                <w:rFonts w:ascii="Arial" w:hAnsi="Arial" w:cs="Arial"/>
              </w:rPr>
            </w:pPr>
            <w:r w:rsidRPr="000F4877">
              <w:rPr>
                <w:rFonts w:ascii="Arial" w:hAnsi="Arial" w:cs="Arial"/>
              </w:rPr>
              <w:t>Density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22572070" w14:textId="77777777" w:rsidR="001C0A48" w:rsidRPr="00FC12B1" w:rsidRDefault="001C0A48" w:rsidP="001C0A4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>ASTM D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1622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03841D37" w14:textId="77777777" w:rsidR="001C0A48" w:rsidRPr="00FC12B1" w:rsidRDefault="001C0A48" w:rsidP="001C0A4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1692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2.4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lb</w:t>
            </w:r>
            <w:proofErr w:type="spellEnd"/>
            <w:r w:rsidRPr="00FC12B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ft</w:t>
            </w:r>
            <w:r w:rsidRPr="00FC12B1">
              <w:rPr>
                <w:rFonts w:ascii="Arial" w:hAnsi="Arial" w:cs="Arial"/>
                <w:sz w:val="22"/>
                <w:szCs w:val="22"/>
              </w:rPr>
              <w:t>³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14:paraId="7E61871E" w14:textId="77777777" w:rsidR="001C0A48" w:rsidRPr="00FC12B1" w:rsidRDefault="001C0A48" w:rsidP="001C0A48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32 – 38.4 </w:t>
            </w:r>
            <w:r w:rsidRPr="00FC12B1">
              <w:rPr>
                <w:rFonts w:ascii="Arial" w:hAnsi="Arial" w:cs="Arial"/>
                <w:sz w:val="22"/>
                <w:szCs w:val="22"/>
              </w:rPr>
              <w:t>Kg/m³</w:t>
            </w:r>
          </w:p>
        </w:tc>
      </w:tr>
      <w:tr w:rsidR="001C0A48" w:rsidRPr="00FC12B1" w14:paraId="00E83314" w14:textId="77777777" w:rsidTr="00304F22">
        <w:trPr>
          <w:trHeight w:val="649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7A8CFB55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92DA1A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Thermal Resistance</w:t>
            </w:r>
          </w:p>
          <w:p w14:paraId="55C5D26A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2126047A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>ASTM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C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518</w:t>
            </w:r>
          </w:p>
          <w:p w14:paraId="4A86793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23E5E67D" w14:textId="77777777" w:rsidR="001C0A48" w:rsidRDefault="001C0A48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1’’ = R-</w:t>
            </w:r>
            <w:r w:rsidR="00304F22">
              <w:rPr>
                <w:rFonts w:ascii="Arial" w:hAnsi="Arial" w:cs="Arial"/>
                <w:sz w:val="22"/>
                <w:szCs w:val="22"/>
              </w:rPr>
              <w:t>6.3</w:t>
            </w:r>
          </w:p>
          <w:p w14:paraId="45C80E45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3.5’’ = R-2</w:t>
            </w:r>
            <w:r w:rsidR="00304F22">
              <w:rPr>
                <w:rFonts w:ascii="Arial" w:hAnsi="Arial" w:cs="Arial"/>
                <w:sz w:val="22"/>
                <w:szCs w:val="22"/>
              </w:rPr>
              <w:t>6</w:t>
            </w:r>
            <w:r w:rsidRPr="00FC12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14:paraId="26D84423" w14:textId="77777777" w:rsidR="001C0A48" w:rsidRPr="00FC12B1" w:rsidRDefault="0073020E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25.4 mm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= 1.</w:t>
            </w:r>
            <w:r w:rsidR="00304F22">
              <w:rPr>
                <w:rFonts w:ascii="Arial" w:hAnsi="Arial" w:cs="Arial"/>
                <w:sz w:val="22"/>
                <w:szCs w:val="22"/>
              </w:rPr>
              <w:t>1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0A48" w:rsidRPr="00FC12B1">
              <w:rPr>
                <w:rFonts w:ascii="Arial" w:hAnsi="Arial" w:cs="Arial"/>
                <w:sz w:val="22"/>
                <w:szCs w:val="22"/>
              </w:rPr>
              <w:t>RSI</w:t>
            </w:r>
          </w:p>
          <w:p w14:paraId="51BAA8BD" w14:textId="77777777" w:rsidR="001C0A48" w:rsidRPr="00FC12B1" w:rsidRDefault="0073020E" w:rsidP="006918CC">
            <w:pPr>
              <w:widowControl w:val="0"/>
              <w:tabs>
                <w:tab w:val="left" w:pos="-144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88.9 mm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= 4.</w:t>
            </w:r>
            <w:r w:rsidR="00304F22">
              <w:rPr>
                <w:rFonts w:ascii="Arial" w:hAnsi="Arial" w:cs="Arial"/>
                <w:sz w:val="22"/>
                <w:szCs w:val="22"/>
              </w:rPr>
              <w:t>57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RSI</w:t>
            </w:r>
          </w:p>
        </w:tc>
      </w:tr>
      <w:tr w:rsidR="001C0A48" w:rsidRPr="00FC12B1" w14:paraId="665BAEAB" w14:textId="77777777" w:rsidTr="0073020E">
        <w:trPr>
          <w:trHeight w:val="13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66FC46A1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72E6973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A9059B6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>Dimensional Stability</w:t>
            </w:r>
          </w:p>
          <w:p w14:paraId="1ECE7B8D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266A14B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646A89D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14:paraId="3FBF7E4E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12B1">
              <w:rPr>
                <w:rFonts w:ascii="Arial" w:hAnsi="Arial" w:cs="Arial"/>
                <w:sz w:val="22"/>
                <w:szCs w:val="22"/>
                <w:lang w:val="en-CA"/>
              </w:rPr>
              <w:t>ASTM D</w:t>
            </w:r>
            <w:r w:rsidR="00432808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  <w:lang w:val="en-CA"/>
              </w:rPr>
              <w:t>2126</w:t>
            </w:r>
          </w:p>
          <w:p w14:paraId="305D4610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FC12B1">
              <w:rPr>
                <w:rFonts w:ascii="Arial" w:hAnsi="Arial" w:cs="Arial"/>
                <w:sz w:val="22"/>
                <w:szCs w:val="22"/>
                <w:lang w:val="en-CA"/>
              </w:rPr>
              <w:t>(% of change in volume at 28 days)</w:t>
            </w:r>
          </w:p>
          <w:p w14:paraId="0555917B" w14:textId="77777777" w:rsidR="001C0A48" w:rsidRPr="00CB7E44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Pr="00FC12B1">
              <w:rPr>
                <w:rFonts w:ascii="Arial" w:hAnsi="Arial" w:cs="Arial"/>
                <w:sz w:val="22"/>
                <w:szCs w:val="22"/>
              </w:rPr>
              <w:t>°</w:t>
            </w:r>
            <w:r>
              <w:rPr>
                <w:rFonts w:ascii="Arial" w:hAnsi="Arial" w:cs="Arial"/>
                <w:sz w:val="22"/>
                <w:szCs w:val="22"/>
              </w:rPr>
              <w:t>F (70</w:t>
            </w:r>
            <w:r w:rsidRPr="00FC12B1">
              <w:rPr>
                <w:rFonts w:ascii="Arial" w:hAnsi="Arial" w:cs="Arial"/>
                <w:sz w:val="22"/>
                <w:szCs w:val="22"/>
              </w:rPr>
              <w:t>°C</w:t>
            </w:r>
            <w:r>
              <w:rPr>
                <w:rFonts w:ascii="Arial" w:hAnsi="Arial" w:cs="Arial"/>
                <w:sz w:val="22"/>
                <w:szCs w:val="22"/>
              </w:rPr>
              <w:t xml:space="preserve">) 97% </w:t>
            </w:r>
            <w:r w:rsidRPr="00FC12B1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>H.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  <w:hideMark/>
          </w:tcPr>
          <w:p w14:paraId="3EBAE1F7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7BA91C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134B9E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48F24B" w14:textId="77777777" w:rsidR="001C0A48" w:rsidRPr="00C36DB7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-3.7</w:t>
            </w:r>
            <w:r w:rsidRPr="00C36DB7">
              <w:rPr>
                <w:rFonts w:ascii="Arial" w:hAnsi="Arial" w:cs="Arial"/>
                <w:color w:val="000000"/>
                <w:sz w:val="22"/>
                <w:szCs w:val="22"/>
              </w:rPr>
              <w:t xml:space="preserve"> %</w:t>
            </w:r>
          </w:p>
          <w:p w14:paraId="518417D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945359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4E63E8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A48" w:rsidRPr="00FC12B1" w14:paraId="79B766D5" w14:textId="77777777" w:rsidTr="0073020E">
        <w:trPr>
          <w:trHeight w:val="451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6648CBD5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ind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Surface burning characteristics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11C091EF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E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  <w:hideMark/>
          </w:tcPr>
          <w:p w14:paraId="23AB325A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</w:tr>
      <w:tr w:rsidR="001C0A48" w:rsidRPr="00FC12B1" w14:paraId="0E4137E0" w14:textId="77777777" w:rsidTr="0073020E">
        <w:trPr>
          <w:trHeight w:val="427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0BF0E5CE" w14:textId="77777777" w:rsidR="001C0A48" w:rsidRPr="00CC598B" w:rsidRDefault="001C0A48" w:rsidP="006918CC">
            <w:pPr>
              <w:widowControl w:val="0"/>
              <w:tabs>
                <w:tab w:val="left" w:pos="-1440"/>
              </w:tabs>
              <w:ind w:right="975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Flame spread index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33ACBD05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E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  <w:hideMark/>
          </w:tcPr>
          <w:p w14:paraId="04DC309A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4F22">
              <w:rPr>
                <w:rFonts w:ascii="Arial" w:hAnsi="Arial" w:cs="Arial"/>
                <w:sz w:val="22"/>
                <w:szCs w:val="22"/>
              </w:rPr>
              <w:t>0-15</w:t>
            </w:r>
          </w:p>
        </w:tc>
      </w:tr>
      <w:tr w:rsidR="001C0A48" w:rsidRPr="00FC12B1" w14:paraId="6C26EDF4" w14:textId="77777777" w:rsidTr="0073020E">
        <w:trPr>
          <w:trHeight w:val="416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77093B21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Smoke development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382E4804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E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  <w:hideMark/>
          </w:tcPr>
          <w:p w14:paraId="628D9200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350 - 400</w:t>
            </w:r>
          </w:p>
        </w:tc>
      </w:tr>
      <w:tr w:rsidR="001C0A48" w:rsidRPr="00FC12B1" w14:paraId="310A5FB2" w14:textId="77777777" w:rsidTr="0073020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2C838F52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4E1E02FF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 xml:space="preserve">ASTM </w:t>
            </w:r>
            <w:r>
              <w:rPr>
                <w:rFonts w:ascii="Arial" w:hAnsi="Arial" w:cs="Arial"/>
                <w:sz w:val="22"/>
                <w:szCs w:val="22"/>
              </w:rPr>
              <w:t>E 2178</w:t>
            </w:r>
          </w:p>
          <w:p w14:paraId="7065D20A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75 Pa at 1’’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0D37CEEF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Pr="00FC12B1">
              <w:rPr>
                <w:rFonts w:ascii="Arial" w:hAnsi="Arial" w:cs="Arial"/>
                <w:sz w:val="22"/>
                <w:szCs w:val="22"/>
              </w:rPr>
              <w:t>0.0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C12B1">
              <w:rPr>
                <w:rFonts w:ascii="Arial" w:hAnsi="Arial" w:cs="Arial"/>
                <w:sz w:val="22"/>
                <w:szCs w:val="22"/>
              </w:rPr>
              <w:t>L/s· m²</w:t>
            </w:r>
          </w:p>
        </w:tc>
      </w:tr>
      <w:tr w:rsidR="001C0A48" w:rsidRPr="00FC12B1" w14:paraId="16A15572" w14:textId="77777777" w:rsidTr="0073020E">
        <w:trPr>
          <w:trHeight w:val="68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76060454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>Air Permeance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FE11475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 xml:space="preserve">ASTM </w:t>
            </w:r>
            <w:r>
              <w:rPr>
                <w:rFonts w:ascii="Arial" w:hAnsi="Arial" w:cs="Arial"/>
                <w:sz w:val="22"/>
                <w:szCs w:val="22"/>
              </w:rPr>
              <w:t>E 283</w:t>
            </w:r>
          </w:p>
          <w:p w14:paraId="58DAB5C7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75 Pa at 1’’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597C7500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Pr="00FC12B1">
              <w:rPr>
                <w:rFonts w:ascii="Arial" w:hAnsi="Arial" w:cs="Arial"/>
                <w:sz w:val="22"/>
                <w:szCs w:val="22"/>
              </w:rPr>
              <w:t>0.0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C12B1">
              <w:rPr>
                <w:rFonts w:ascii="Arial" w:hAnsi="Arial" w:cs="Arial"/>
                <w:sz w:val="22"/>
                <w:szCs w:val="22"/>
              </w:rPr>
              <w:t>L/s· m²</w:t>
            </w:r>
          </w:p>
        </w:tc>
      </w:tr>
      <w:tr w:rsidR="001C0A48" w:rsidRPr="00FC12B1" w14:paraId="16BF66A9" w14:textId="77777777" w:rsidTr="0073020E">
        <w:trPr>
          <w:trHeight w:val="481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4657C517" w14:textId="77777777" w:rsidR="001C0A48" w:rsidRPr="000F4877" w:rsidRDefault="001C0A48" w:rsidP="006918CC">
            <w:pPr>
              <w:widowControl w:val="0"/>
              <w:tabs>
                <w:tab w:val="left" w:pos="-1440"/>
              </w:tabs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Water Absorption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030D28E" w14:textId="77777777" w:rsidR="001C0A48" w:rsidRPr="00E83C1E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ASTM D 2842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5C0A6B33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</w:t>
            </w:r>
            <w:r w:rsidR="00304F22">
              <w:rPr>
                <w:rFonts w:ascii="Arial" w:hAnsi="Arial" w:cs="Arial"/>
                <w:sz w:val="22"/>
                <w:szCs w:val="22"/>
              </w:rPr>
              <w:t>87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C0A48" w:rsidRPr="00FC12B1" w14:paraId="68429993" w14:textId="77777777" w:rsidTr="00304F22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  <w:hideMark/>
          </w:tcPr>
          <w:p w14:paraId="47D220C9" w14:textId="77777777" w:rsidR="001C0A48" w:rsidRPr="000F4877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 xml:space="preserve">Water vapor permeance 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63408C1E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>ASTM E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96 (</w:t>
            </w:r>
            <w:r>
              <w:rPr>
                <w:rFonts w:ascii="Arial" w:hAnsi="Arial" w:cs="Arial"/>
                <w:sz w:val="22"/>
                <w:szCs w:val="22"/>
              </w:rPr>
              <w:t>1’’</w:t>
            </w:r>
            <w:r w:rsidRPr="00FC12B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E4C5794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I</w:t>
            </w:r>
            <w:r w:rsidR="00304F2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 Vapor Retarder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11C8AC33" w14:textId="77777777" w:rsidR="001C0A48" w:rsidRPr="00FC12B1" w:rsidRDefault="00304F22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perms</w:t>
            </w:r>
          </w:p>
        </w:tc>
        <w:tc>
          <w:tcPr>
            <w:tcW w:w="2283" w:type="dxa"/>
            <w:shd w:val="clear" w:color="auto" w:fill="auto"/>
            <w:noWrap/>
            <w:vAlign w:val="center"/>
            <w:hideMark/>
          </w:tcPr>
          <w:p w14:paraId="5A82D56D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4F22">
              <w:rPr>
                <w:rFonts w:ascii="Arial" w:hAnsi="Arial" w:cs="Arial"/>
                <w:sz w:val="22"/>
                <w:szCs w:val="22"/>
              </w:rPr>
              <w:t>89.25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ng/Pa s.m²</w:t>
            </w:r>
          </w:p>
        </w:tc>
      </w:tr>
      <w:tr w:rsidR="001C0A48" w:rsidRPr="00FC12B1" w14:paraId="61C1B606" w14:textId="77777777" w:rsidTr="00304F22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5E0A9A94" w14:textId="77777777" w:rsidR="001C0A48" w:rsidRPr="000F4877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0F4877">
              <w:rPr>
                <w:rFonts w:ascii="Arial" w:hAnsi="Arial" w:cs="Arial"/>
                <w:sz w:val="22"/>
                <w:szCs w:val="22"/>
                <w:lang w:val="en-CA"/>
              </w:rPr>
              <w:t xml:space="preserve">Water vapor permeance 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7D91B79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12B1">
              <w:rPr>
                <w:rFonts w:ascii="Arial" w:hAnsi="Arial" w:cs="Arial"/>
                <w:sz w:val="22"/>
                <w:szCs w:val="22"/>
              </w:rPr>
              <w:t>ASTM E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2B1">
              <w:rPr>
                <w:rFonts w:ascii="Arial" w:hAnsi="Arial" w:cs="Arial"/>
                <w:sz w:val="22"/>
                <w:szCs w:val="22"/>
              </w:rPr>
              <w:t>96 (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4F22">
              <w:rPr>
                <w:rFonts w:ascii="Arial" w:hAnsi="Arial" w:cs="Arial"/>
                <w:sz w:val="22"/>
                <w:szCs w:val="22"/>
              </w:rPr>
              <w:t>.875</w:t>
            </w:r>
            <w:r>
              <w:rPr>
                <w:rFonts w:ascii="Arial" w:hAnsi="Arial" w:cs="Arial"/>
                <w:sz w:val="22"/>
                <w:szCs w:val="22"/>
              </w:rPr>
              <w:t>’’</w:t>
            </w:r>
            <w:r w:rsidRPr="00FC12B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EFFC687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II Vapor Retarder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56FED26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&lt;1 perms</w:t>
            </w:r>
          </w:p>
        </w:tc>
        <w:tc>
          <w:tcPr>
            <w:tcW w:w="2283" w:type="dxa"/>
            <w:shd w:val="clear" w:color="auto" w:fill="auto"/>
            <w:noWrap/>
            <w:vAlign w:val="center"/>
          </w:tcPr>
          <w:p w14:paraId="61E9CF47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&lt;57.21 </w:t>
            </w:r>
            <w:r w:rsidRPr="00FC12B1">
              <w:rPr>
                <w:rFonts w:ascii="Arial" w:hAnsi="Arial" w:cs="Arial"/>
                <w:sz w:val="22"/>
                <w:szCs w:val="22"/>
              </w:rPr>
              <w:t>ng/Pa s.m²</w:t>
            </w:r>
          </w:p>
        </w:tc>
      </w:tr>
      <w:tr w:rsidR="001C0A48" w:rsidRPr="00FC12B1" w14:paraId="2842443F" w14:textId="77777777" w:rsidTr="00304F22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5F70FF36" w14:textId="77777777" w:rsidR="001C0A48" w:rsidRPr="000F4877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Ignition Properties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CFB9E33" w14:textId="77777777" w:rsidR="001C0A48" w:rsidRPr="00FC12B1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D</w:t>
            </w:r>
            <w:r w:rsidR="004328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1929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BF0CD5D" w14:textId="505FCF79" w:rsidR="001C0A48" w:rsidRDefault="001C6123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932°</w:t>
            </w:r>
            <w:r w:rsidR="001C0A48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283" w:type="dxa"/>
            <w:shd w:val="clear" w:color="auto" w:fill="auto"/>
            <w:noWrap/>
            <w:vAlign w:val="center"/>
          </w:tcPr>
          <w:p w14:paraId="50034386" w14:textId="2712F64D" w:rsidR="001C0A48" w:rsidRDefault="00154FD5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500°</w:t>
            </w:r>
            <w:r w:rsidR="001C0A48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1C0A48" w:rsidRPr="00FC12B1" w14:paraId="045F8BBA" w14:textId="77777777" w:rsidTr="00304F22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1140F331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Compressive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3BE4B2A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D 1621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36562BC0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04F22">
              <w:rPr>
                <w:rFonts w:ascii="Arial" w:hAnsi="Arial" w:cs="Arial"/>
                <w:sz w:val="22"/>
                <w:szCs w:val="22"/>
              </w:rPr>
              <w:t>4.8</w:t>
            </w:r>
            <w:r>
              <w:rPr>
                <w:rFonts w:ascii="Arial" w:hAnsi="Arial" w:cs="Arial"/>
                <w:sz w:val="22"/>
                <w:szCs w:val="22"/>
              </w:rPr>
              <w:t xml:space="preserve"> psi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2D94602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04F22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 kPa</w:t>
            </w:r>
          </w:p>
        </w:tc>
      </w:tr>
      <w:tr w:rsidR="001C0A48" w:rsidRPr="00FC12B1" w14:paraId="075E2449" w14:textId="77777777" w:rsidTr="00304F22">
        <w:trPr>
          <w:trHeight w:val="47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60801F9B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Tensile Strength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E4970A0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D 1623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52727281" w14:textId="77777777" w:rsidR="001C0A48" w:rsidRDefault="00304F22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101.3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psi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B9FAA8A" w14:textId="77777777" w:rsidR="001C0A48" w:rsidRDefault="00304F22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698</w:t>
            </w:r>
            <w:r w:rsidR="001C0A48">
              <w:rPr>
                <w:rFonts w:ascii="Arial" w:hAnsi="Arial" w:cs="Arial"/>
                <w:sz w:val="22"/>
                <w:szCs w:val="22"/>
              </w:rPr>
              <w:t xml:space="preserve"> kPa</w:t>
            </w:r>
          </w:p>
        </w:tc>
      </w:tr>
      <w:tr w:rsidR="001C0A48" w:rsidRPr="00FC12B1" w14:paraId="21AAB761" w14:textId="77777777" w:rsidTr="0073020E">
        <w:trPr>
          <w:trHeight w:val="677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41A2C82E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Fungi Resistance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1CE66760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C 1338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4E189F79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fungal growth</w:t>
            </w:r>
          </w:p>
        </w:tc>
      </w:tr>
      <w:tr w:rsidR="001C0A48" w:rsidRPr="00FC12B1" w14:paraId="1ECADDB7" w14:textId="77777777" w:rsidTr="0073020E">
        <w:trPr>
          <w:trHeight w:val="828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2D49D696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Closed Cell Content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4BA03E0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ASTM D 2856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6F335182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04F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C0A48" w:rsidRPr="00FC12B1" w14:paraId="598A8B38" w14:textId="77777777" w:rsidTr="0073020E">
        <w:trPr>
          <w:trHeight w:val="1123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67A88820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lastRenderedPageBreak/>
              <w:t xml:space="preserve">Standard Specification for spray applied rigid cellular polyurethane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CA"/>
              </w:rPr>
              <w:t>thermal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</w:p>
          <w:p w14:paraId="477B1AE0" w14:textId="77777777" w:rsidR="001C0A48" w:rsidRDefault="001C0A48" w:rsidP="006918CC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insulation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8C2E8C0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ASTM C 1029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486804BC" w14:textId="77777777" w:rsidR="001C0A48" w:rsidRDefault="001C0A48" w:rsidP="006918CC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II Compliant</w:t>
            </w:r>
          </w:p>
        </w:tc>
      </w:tr>
      <w:tr w:rsidR="00D45035" w:rsidRPr="00FC12B1" w14:paraId="76A5EA66" w14:textId="77777777" w:rsidTr="00143EB5">
        <w:trPr>
          <w:trHeight w:val="62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330BC4E7" w14:textId="77777777" w:rsidR="00D45035" w:rsidRDefault="00D45035" w:rsidP="00D45035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Radon Diffusion Coefficient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658D986C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ISO/TS 11665-13 (method C K124/02/95)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041D6485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4F2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 x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-10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</w:p>
        </w:tc>
      </w:tr>
      <w:tr w:rsidR="00D45035" w:rsidRPr="00FC12B1" w14:paraId="09267034" w14:textId="77777777" w:rsidTr="00143EB5">
        <w:trPr>
          <w:trHeight w:val="622"/>
          <w:jc w:val="center"/>
        </w:trPr>
        <w:tc>
          <w:tcPr>
            <w:tcW w:w="2896" w:type="dxa"/>
            <w:shd w:val="clear" w:color="auto" w:fill="auto"/>
            <w:noWrap/>
            <w:vAlign w:val="center"/>
          </w:tcPr>
          <w:p w14:paraId="561E5213" w14:textId="77777777" w:rsidR="00D45035" w:rsidRDefault="00D45035" w:rsidP="00D45035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Radon Resistance </w:t>
            </w:r>
          </w:p>
          <w:p w14:paraId="643F8907" w14:textId="77777777" w:rsidR="00D45035" w:rsidRDefault="00D45035" w:rsidP="00D45035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Coefficient</w:t>
            </w:r>
          </w:p>
          <w:p w14:paraId="7478C17C" w14:textId="77777777" w:rsidR="00D45035" w:rsidRDefault="00D45035" w:rsidP="00D45035">
            <w:pPr>
              <w:widowControl w:val="0"/>
              <w:tabs>
                <w:tab w:val="left" w:pos="3261"/>
                <w:tab w:val="left" w:pos="5245"/>
                <w:tab w:val="left" w:pos="6379"/>
                <w:tab w:val="left" w:pos="6521"/>
                <w:tab w:val="left" w:pos="7230"/>
                <w:tab w:val="left" w:pos="7655"/>
                <w:tab w:val="left" w:pos="8789"/>
                <w:tab w:val="left" w:pos="9072"/>
              </w:tabs>
              <w:ind w:right="-406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50mm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57A39A1F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ISO/TS 11665-13 (method C K124/02/95)</w:t>
            </w:r>
          </w:p>
        </w:tc>
        <w:tc>
          <w:tcPr>
            <w:tcW w:w="4018" w:type="dxa"/>
            <w:gridSpan w:val="2"/>
            <w:shd w:val="clear" w:color="auto" w:fill="auto"/>
            <w:noWrap/>
            <w:vAlign w:val="center"/>
          </w:tcPr>
          <w:p w14:paraId="3A5C7CA4" w14:textId="77777777" w:rsidR="00D45035" w:rsidRDefault="00D45035" w:rsidP="00D45035">
            <w:pPr>
              <w:widowControl w:val="0"/>
              <w:tabs>
                <w:tab w:val="left" w:pos="-14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17410 x 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s/m</w:t>
            </w:r>
          </w:p>
        </w:tc>
      </w:tr>
    </w:tbl>
    <w:p w14:paraId="22AB3F74" w14:textId="77777777" w:rsidR="00706501" w:rsidRPr="00374C4E" w:rsidRDefault="00706501" w:rsidP="001C0A48">
      <w:pPr>
        <w:pStyle w:val="ARCATSubSub1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                                                                </w:t>
      </w:r>
    </w:p>
    <w:p w14:paraId="1EAE0056" w14:textId="77777777" w:rsidR="007A5E20" w:rsidRPr="00D45035" w:rsidRDefault="007A5E20" w:rsidP="007A5E20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7A5E20">
        <w:rPr>
          <w:rFonts w:ascii="Arial" w:hAnsi="Arial" w:cs="Arial"/>
          <w:b/>
          <w:bCs/>
        </w:rPr>
        <w:t>ACCESSORY PRODUCTS</w:t>
      </w:r>
    </w:p>
    <w:p w14:paraId="144FA9C1" w14:textId="77777777" w:rsidR="00737004" w:rsidRPr="00D56B6C" w:rsidRDefault="00737004" w:rsidP="000879B6">
      <w:pPr>
        <w:pStyle w:val="ARCATSubSub4"/>
        <w:numPr>
          <w:ilvl w:val="0"/>
          <w:numId w:val="0"/>
        </w:numPr>
        <w:tabs>
          <w:tab w:val="clear" w:pos="4608"/>
          <w:tab w:val="left" w:pos="3969"/>
        </w:tabs>
        <w:spacing w:after="0" w:line="240" w:lineRule="auto"/>
        <w:ind w:left="3456"/>
        <w:rPr>
          <w:rFonts w:ascii="Arial" w:hAnsi="Arial" w:cs="Arial"/>
          <w:highlight w:val="yellow"/>
        </w:rPr>
      </w:pPr>
    </w:p>
    <w:p w14:paraId="4F3001AB" w14:textId="77777777" w:rsidR="001043D2" w:rsidRPr="00304F22" w:rsidRDefault="005D1B67" w:rsidP="00304F2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4F44DA">
        <w:rPr>
          <w:rFonts w:ascii="Arial" w:hAnsi="Arial" w:cs="Arial"/>
        </w:rPr>
        <w:t xml:space="preserve">Primers: </w:t>
      </w:r>
    </w:p>
    <w:p w14:paraId="7FBCCB91" w14:textId="77777777" w:rsidR="004F44DA" w:rsidRPr="004F44DA" w:rsidRDefault="005D1B67" w:rsidP="000879B6">
      <w:pPr>
        <w:pStyle w:val="ARCATSubPara"/>
        <w:tabs>
          <w:tab w:val="clear" w:pos="2304"/>
          <w:tab w:val="left" w:pos="1701"/>
        </w:tabs>
        <w:spacing w:after="0" w:line="240" w:lineRule="auto"/>
        <w:ind w:left="2340" w:hanging="1188"/>
        <w:rPr>
          <w:rFonts w:ascii="Arial" w:hAnsi="Arial" w:cs="Arial"/>
          <w:lang w:val="en-GB"/>
        </w:rPr>
      </w:pPr>
      <w:r w:rsidRPr="004F44DA">
        <w:rPr>
          <w:rFonts w:ascii="Arial" w:hAnsi="Arial" w:cs="Arial"/>
        </w:rPr>
        <w:t>Product: Adbond manufactured by Adfast or Thermo-Prime</w:t>
      </w:r>
      <w:r w:rsidR="004F44DA" w:rsidRPr="004F44DA">
        <w:rPr>
          <w:rFonts w:ascii="Arial" w:hAnsi="Arial" w:cs="Arial"/>
        </w:rPr>
        <w:t xml:space="preserve"> by HUNTSMAN</w:t>
      </w:r>
    </w:p>
    <w:p w14:paraId="08DA80B3" w14:textId="77777777" w:rsidR="005D1B67" w:rsidRPr="004F44DA" w:rsidRDefault="004F44DA" w:rsidP="004F44DA">
      <w:pPr>
        <w:pStyle w:val="ARCATSubPara"/>
        <w:numPr>
          <w:ilvl w:val="0"/>
          <w:numId w:val="0"/>
        </w:numPr>
        <w:tabs>
          <w:tab w:val="clear" w:pos="2304"/>
          <w:tab w:val="left" w:pos="1701"/>
        </w:tabs>
        <w:spacing w:after="0" w:line="240" w:lineRule="auto"/>
        <w:ind w:left="1152"/>
        <w:rPr>
          <w:rFonts w:ascii="Arial" w:hAnsi="Arial" w:cs="Arial"/>
          <w:lang w:val="en-GB"/>
        </w:rPr>
      </w:pPr>
      <w:r w:rsidRPr="004F44DA">
        <w:rPr>
          <w:rFonts w:ascii="Arial" w:hAnsi="Arial" w:cs="Arial"/>
          <w:lang w:val="en-GB"/>
        </w:rPr>
        <w:tab/>
      </w:r>
      <w:r w:rsidRPr="004F44DA">
        <w:rPr>
          <w:rFonts w:ascii="Arial" w:hAnsi="Arial" w:cs="Arial"/>
        </w:rPr>
        <w:t>BUILDING SOLUTIONS</w:t>
      </w:r>
    </w:p>
    <w:p w14:paraId="418812CB" w14:textId="77777777" w:rsidR="005D1B67" w:rsidRPr="004F44DA" w:rsidRDefault="005D1B67" w:rsidP="000879B6">
      <w:pPr>
        <w:pStyle w:val="ARCATSubSub1"/>
        <w:spacing w:after="0" w:line="240" w:lineRule="auto"/>
        <w:rPr>
          <w:rFonts w:ascii="Arial" w:hAnsi="Arial" w:cs="Arial"/>
        </w:rPr>
      </w:pPr>
      <w:r w:rsidRPr="004F44DA">
        <w:rPr>
          <w:rFonts w:ascii="Arial" w:hAnsi="Arial" w:cs="Arial"/>
        </w:rPr>
        <w:t xml:space="preserve">Application: Follow manufacturer’s application recommendations.  </w:t>
      </w:r>
    </w:p>
    <w:p w14:paraId="1C45BF54" w14:textId="77777777" w:rsidR="005D1B67" w:rsidRPr="004F44DA" w:rsidRDefault="000C78CD" w:rsidP="005D1B67">
      <w:pPr>
        <w:pStyle w:val="ARCATSubSub1"/>
        <w:spacing w:after="0" w:line="240" w:lineRule="auto"/>
        <w:rPr>
          <w:rFonts w:ascii="Arial" w:hAnsi="Arial" w:cs="Arial"/>
        </w:rPr>
      </w:pPr>
      <w:r w:rsidRPr="004F44DA">
        <w:rPr>
          <w:rFonts w:ascii="Arial" w:hAnsi="Arial" w:cs="Arial"/>
        </w:rPr>
        <w:t>Recommended f</w:t>
      </w:r>
      <w:r w:rsidR="005D1B67" w:rsidRPr="004F44DA">
        <w:rPr>
          <w:rFonts w:ascii="Arial" w:hAnsi="Arial" w:cs="Arial"/>
        </w:rPr>
        <w:t>or oily surfaces and galvanized steel like Z-bar</w:t>
      </w:r>
      <w:r w:rsidR="00C00B6B" w:rsidRPr="004F44DA">
        <w:rPr>
          <w:rFonts w:ascii="Arial" w:hAnsi="Arial" w:cs="Arial"/>
        </w:rPr>
        <w:t>, PVC, curtain walls</w:t>
      </w:r>
      <w:r w:rsidR="005D1B67" w:rsidRPr="004F44DA">
        <w:rPr>
          <w:rFonts w:ascii="Arial" w:hAnsi="Arial" w:cs="Arial"/>
        </w:rPr>
        <w:t xml:space="preserve"> and steel </w:t>
      </w:r>
      <w:proofErr w:type="gramStart"/>
      <w:r w:rsidR="005D1B67" w:rsidRPr="004F44DA">
        <w:rPr>
          <w:rFonts w:ascii="Arial" w:hAnsi="Arial" w:cs="Arial"/>
        </w:rPr>
        <w:t>deck</w:t>
      </w:r>
      <w:r w:rsidR="00C00B6B" w:rsidRPr="004F44DA">
        <w:rPr>
          <w:rFonts w:ascii="Arial" w:hAnsi="Arial" w:cs="Arial"/>
        </w:rPr>
        <w:t>s</w:t>
      </w:r>
      <w:proofErr w:type="gramEnd"/>
    </w:p>
    <w:p w14:paraId="3AC9BB3A" w14:textId="77777777" w:rsidR="00706501" w:rsidRPr="00374C4E" w:rsidRDefault="00706501" w:rsidP="005849FE">
      <w:pPr>
        <w:pStyle w:val="ARCATSubSub4"/>
        <w:numPr>
          <w:ilvl w:val="0"/>
          <w:numId w:val="0"/>
        </w:numPr>
        <w:spacing w:after="0" w:line="240" w:lineRule="auto"/>
        <w:ind w:left="4590"/>
        <w:rPr>
          <w:rFonts w:ascii="Arial" w:hAnsi="Arial" w:cs="Arial"/>
        </w:rPr>
      </w:pPr>
    </w:p>
    <w:p w14:paraId="6820855F" w14:textId="77777777" w:rsidR="00706501" w:rsidRPr="00374C4E" w:rsidRDefault="00706501" w:rsidP="005849FE">
      <w:pPr>
        <w:pStyle w:val="ARCATPart"/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EXECUTION</w:t>
      </w:r>
    </w:p>
    <w:p w14:paraId="42A97D88" w14:textId="77777777" w:rsidR="00345EE9" w:rsidRPr="00374C4E" w:rsidRDefault="00345EE9" w:rsidP="005849FE">
      <w:pPr>
        <w:pStyle w:val="ARCATBlank"/>
        <w:spacing w:after="0" w:line="240" w:lineRule="auto"/>
      </w:pPr>
    </w:p>
    <w:p w14:paraId="7B419315" w14:textId="77777777" w:rsidR="00706501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EXAMINATION</w:t>
      </w:r>
    </w:p>
    <w:p w14:paraId="1DB4942D" w14:textId="77777777" w:rsidR="005849FE" w:rsidRPr="00374C4E" w:rsidRDefault="005849FE" w:rsidP="001043D2">
      <w:pPr>
        <w:pStyle w:val="ARCATBlank"/>
        <w:spacing w:after="0" w:line="240" w:lineRule="auto"/>
      </w:pPr>
    </w:p>
    <w:p w14:paraId="33A54C74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Do not begin installation until substrates have been properly prepared.</w:t>
      </w:r>
    </w:p>
    <w:p w14:paraId="6772CA44" w14:textId="77777777" w:rsidR="001043D2" w:rsidRPr="00374C4E" w:rsidRDefault="001043D2" w:rsidP="001043D2">
      <w:pPr>
        <w:pStyle w:val="ARCATBlank"/>
        <w:spacing w:after="0" w:line="240" w:lineRule="auto"/>
      </w:pPr>
    </w:p>
    <w:p w14:paraId="39C68186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If substrate preparation is the responsibility of another installer, notify </w:t>
      </w:r>
      <w:proofErr w:type="gramStart"/>
      <w:r w:rsidRPr="00374C4E">
        <w:rPr>
          <w:rFonts w:ascii="Arial" w:hAnsi="Arial" w:cs="Arial"/>
        </w:rPr>
        <w:t>General</w:t>
      </w:r>
      <w:proofErr w:type="gramEnd"/>
      <w:r w:rsidRPr="00374C4E">
        <w:rPr>
          <w:rFonts w:ascii="Arial" w:hAnsi="Arial" w:cs="Arial"/>
        </w:rPr>
        <w:t xml:space="preserve"> </w:t>
      </w:r>
    </w:p>
    <w:p w14:paraId="0F63BDF6" w14:textId="77777777" w:rsidR="00737004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 xml:space="preserve">Contractor, </w:t>
      </w:r>
      <w:proofErr w:type="gramStart"/>
      <w:r w:rsidR="00706501" w:rsidRPr="00374C4E">
        <w:rPr>
          <w:rFonts w:ascii="Arial" w:hAnsi="Arial" w:cs="Arial"/>
        </w:rPr>
        <w:t>Architect</w:t>
      </w:r>
      <w:proofErr w:type="gramEnd"/>
      <w:r w:rsidR="00706501" w:rsidRPr="00374C4E">
        <w:rPr>
          <w:rFonts w:ascii="Arial" w:hAnsi="Arial" w:cs="Arial"/>
        </w:rPr>
        <w:t xml:space="preserve"> or other point of contact of unsatisfactory preparation before </w:t>
      </w:r>
    </w:p>
    <w:p w14:paraId="007B3667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proceeding.</w:t>
      </w:r>
    </w:p>
    <w:p w14:paraId="11E2AB18" w14:textId="77777777" w:rsidR="001043D2" w:rsidRPr="00374C4E" w:rsidRDefault="001043D2" w:rsidP="001043D2">
      <w:pPr>
        <w:pStyle w:val="ARCATBlank"/>
        <w:spacing w:after="0" w:line="240" w:lineRule="auto"/>
      </w:pPr>
    </w:p>
    <w:p w14:paraId="3FCA6880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Commencement of work outlined in this section shall be deemed as acceptance of </w:t>
      </w:r>
    </w:p>
    <w:p w14:paraId="5317BEFE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existing work and conditions.</w:t>
      </w:r>
    </w:p>
    <w:p w14:paraId="5106F92E" w14:textId="77777777" w:rsidR="00706501" w:rsidRPr="00374C4E" w:rsidRDefault="00706501" w:rsidP="005849FE">
      <w:pPr>
        <w:pStyle w:val="ARCATArticle"/>
        <w:numPr>
          <w:ilvl w:val="0"/>
          <w:numId w:val="0"/>
        </w:numPr>
        <w:spacing w:after="0" w:line="240" w:lineRule="auto"/>
        <w:ind w:left="576"/>
        <w:rPr>
          <w:rFonts w:ascii="Arial" w:hAnsi="Arial" w:cs="Arial"/>
        </w:rPr>
      </w:pPr>
    </w:p>
    <w:p w14:paraId="13922A90" w14:textId="77777777" w:rsidR="00706501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PREPARATION</w:t>
      </w:r>
    </w:p>
    <w:p w14:paraId="69778969" w14:textId="77777777" w:rsidR="005849FE" w:rsidRPr="00374C4E" w:rsidRDefault="005849FE" w:rsidP="001043D2">
      <w:pPr>
        <w:pStyle w:val="ARCATBlank"/>
        <w:spacing w:after="0" w:line="240" w:lineRule="auto"/>
      </w:pPr>
    </w:p>
    <w:p w14:paraId="29DF7CB4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Clean surfaces thoroughly prior to installation.</w:t>
      </w:r>
    </w:p>
    <w:p w14:paraId="7DBFCD05" w14:textId="77777777" w:rsidR="001043D2" w:rsidRPr="00374C4E" w:rsidRDefault="001043D2" w:rsidP="001043D2">
      <w:pPr>
        <w:pStyle w:val="ARCATBlank"/>
        <w:spacing w:after="0" w:line="240" w:lineRule="auto"/>
      </w:pPr>
    </w:p>
    <w:p w14:paraId="42292B88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Apply only when surfaces and environmental conditions are within limits </w:t>
      </w:r>
      <w:proofErr w:type="gramStart"/>
      <w:r w:rsidRPr="00374C4E">
        <w:rPr>
          <w:rFonts w:ascii="Arial" w:hAnsi="Arial" w:cs="Arial"/>
        </w:rPr>
        <w:t>prescribed</w:t>
      </w:r>
      <w:proofErr w:type="gramEnd"/>
      <w:r w:rsidRPr="00374C4E">
        <w:rPr>
          <w:rFonts w:ascii="Arial" w:hAnsi="Arial" w:cs="Arial"/>
        </w:rPr>
        <w:t xml:space="preserve"> </w:t>
      </w:r>
    </w:p>
    <w:p w14:paraId="4077DDD8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by the material manufacturer.</w:t>
      </w:r>
    </w:p>
    <w:p w14:paraId="51866E5A" w14:textId="77777777" w:rsidR="001043D2" w:rsidRPr="00374C4E" w:rsidRDefault="001043D2" w:rsidP="001043D2">
      <w:pPr>
        <w:pStyle w:val="ARCATBlank"/>
        <w:spacing w:after="0" w:line="240" w:lineRule="auto"/>
      </w:pPr>
    </w:p>
    <w:p w14:paraId="2D444618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Prepare surfaces using the methods recommended by the manufacturer for </w:t>
      </w:r>
    </w:p>
    <w:p w14:paraId="2F41C091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achieving the best result for the substrate under the project conditions.</w:t>
      </w:r>
    </w:p>
    <w:p w14:paraId="088536D9" w14:textId="77777777" w:rsidR="001043D2" w:rsidRPr="00374C4E" w:rsidRDefault="001043D2" w:rsidP="001043D2">
      <w:pPr>
        <w:pStyle w:val="ARCATBlank"/>
        <w:spacing w:after="0" w:line="240" w:lineRule="auto"/>
      </w:pPr>
    </w:p>
    <w:p w14:paraId="7995D0D6" w14:textId="77777777" w:rsidR="002513CF" w:rsidRPr="00374C4E" w:rsidRDefault="00C00B6B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bookmarkStart w:id="1" w:name="_Hlk63715715"/>
      <w:r w:rsidRPr="00374C4E">
        <w:rPr>
          <w:rFonts w:ascii="Arial" w:hAnsi="Arial" w:cs="Arial"/>
        </w:rPr>
        <w:t>It is recommended to i</w:t>
      </w:r>
      <w:r w:rsidR="00FC2B27" w:rsidRPr="00374C4E">
        <w:rPr>
          <w:rFonts w:ascii="Arial" w:hAnsi="Arial" w:cs="Arial"/>
        </w:rPr>
        <w:t>nstall primer on oily surfaces and g</w:t>
      </w:r>
      <w:r w:rsidR="002513CF" w:rsidRPr="00374C4E">
        <w:rPr>
          <w:rFonts w:ascii="Arial" w:hAnsi="Arial" w:cs="Arial"/>
        </w:rPr>
        <w:t xml:space="preserve">alvanized </w:t>
      </w:r>
      <w:proofErr w:type="gramStart"/>
      <w:r w:rsidR="002513CF" w:rsidRPr="00374C4E">
        <w:rPr>
          <w:rFonts w:ascii="Arial" w:hAnsi="Arial" w:cs="Arial"/>
        </w:rPr>
        <w:t>steel</w:t>
      </w:r>
      <w:proofErr w:type="gramEnd"/>
    </w:p>
    <w:bookmarkEnd w:id="1"/>
    <w:p w14:paraId="03798FD1" w14:textId="77777777" w:rsidR="00706501" w:rsidRDefault="00706501" w:rsidP="001043D2">
      <w:pPr>
        <w:pStyle w:val="ARCATBlank"/>
        <w:spacing w:after="0" w:line="240" w:lineRule="auto"/>
        <w:rPr>
          <w:rFonts w:ascii="Arial" w:hAnsi="Arial" w:cs="Arial"/>
        </w:rPr>
      </w:pPr>
    </w:p>
    <w:p w14:paraId="698EF1F5" w14:textId="77777777" w:rsidR="00D45035" w:rsidRPr="00D45035" w:rsidRDefault="00D45035" w:rsidP="00D45035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</w:rPr>
        <w:t>Ensure</w:t>
      </w:r>
      <w:r w:rsidRPr="00D45035">
        <w:rPr>
          <w:rFonts w:ascii="Arial" w:hAnsi="Arial" w:cs="Arial"/>
          <w:lang w:val="en-CA"/>
        </w:rPr>
        <w:t xml:space="preserve"> any/all work which needs to be performed prior to the application of spray foam insulation is completed. Including but not limited to:</w:t>
      </w:r>
    </w:p>
    <w:p w14:paraId="2BE52437" w14:textId="77777777" w:rsidR="00D45035" w:rsidRPr="00D45035" w:rsidRDefault="00D45035" w:rsidP="00D4503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D45035">
        <w:rPr>
          <w:rFonts w:ascii="Arial" w:hAnsi="Arial" w:cs="Arial"/>
          <w:sz w:val="22"/>
          <w:szCs w:val="22"/>
          <w:lang w:val="en-CA"/>
        </w:rPr>
        <w:t>Backfilling</w:t>
      </w:r>
    </w:p>
    <w:p w14:paraId="10AB0E27" w14:textId="77777777" w:rsidR="00D45035" w:rsidRPr="00D45035" w:rsidRDefault="00D45035" w:rsidP="00D4503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D45035">
        <w:rPr>
          <w:rFonts w:ascii="Arial" w:hAnsi="Arial" w:cs="Arial"/>
          <w:sz w:val="22"/>
          <w:szCs w:val="22"/>
          <w:lang w:val="en-CA"/>
        </w:rPr>
        <w:t>Structure, columns</w:t>
      </w:r>
    </w:p>
    <w:p w14:paraId="0D4A9C2D" w14:textId="77777777" w:rsidR="00D45035" w:rsidRPr="00D45035" w:rsidRDefault="00D45035" w:rsidP="00D4503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D45035">
        <w:rPr>
          <w:rFonts w:ascii="Arial" w:hAnsi="Arial" w:cs="Arial"/>
          <w:sz w:val="22"/>
          <w:szCs w:val="22"/>
          <w:lang w:val="en-CA"/>
        </w:rPr>
        <w:t xml:space="preserve">Mechanical and electrical </w:t>
      </w:r>
      <w:proofErr w:type="gramStart"/>
      <w:r w:rsidRPr="00D45035">
        <w:rPr>
          <w:rFonts w:ascii="Arial" w:hAnsi="Arial" w:cs="Arial"/>
          <w:sz w:val="22"/>
          <w:szCs w:val="22"/>
          <w:lang w:val="en-CA"/>
        </w:rPr>
        <w:t>works;</w:t>
      </w:r>
      <w:proofErr w:type="gramEnd"/>
    </w:p>
    <w:p w14:paraId="0256320F" w14:textId="77777777" w:rsidR="00D45035" w:rsidRPr="00D45035" w:rsidRDefault="00D45035" w:rsidP="00D4503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D45035">
        <w:rPr>
          <w:rFonts w:ascii="Arial" w:hAnsi="Arial" w:cs="Arial"/>
          <w:sz w:val="22"/>
          <w:szCs w:val="22"/>
          <w:lang w:val="en-CA"/>
        </w:rPr>
        <w:lastRenderedPageBreak/>
        <w:t>Vent stack piping</w:t>
      </w:r>
    </w:p>
    <w:p w14:paraId="3FCB1668" w14:textId="77777777" w:rsidR="00D45035" w:rsidRPr="00D45035" w:rsidRDefault="00D45035" w:rsidP="00D4503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D45035">
        <w:rPr>
          <w:rFonts w:ascii="Arial" w:hAnsi="Arial" w:cs="Arial"/>
          <w:sz w:val="22"/>
          <w:szCs w:val="22"/>
          <w:lang w:val="en-CA"/>
        </w:rPr>
        <w:t>Coatings, membranes, flashings, mechanical fastening</w:t>
      </w:r>
    </w:p>
    <w:p w14:paraId="6D276D05" w14:textId="77777777" w:rsidR="00D45035" w:rsidRPr="00D45035" w:rsidRDefault="00D45035" w:rsidP="001043D2">
      <w:pPr>
        <w:pStyle w:val="ARCATBlank"/>
        <w:spacing w:after="0" w:line="240" w:lineRule="auto"/>
        <w:rPr>
          <w:rFonts w:ascii="Arial" w:hAnsi="Arial" w:cs="Arial"/>
          <w:b/>
          <w:bCs/>
        </w:rPr>
      </w:pPr>
    </w:p>
    <w:p w14:paraId="1C8E5679" w14:textId="77777777" w:rsidR="00706501" w:rsidRPr="00374C4E" w:rsidRDefault="00706501" w:rsidP="001043D2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INSTALLATION</w:t>
      </w:r>
    </w:p>
    <w:p w14:paraId="1B982AF6" w14:textId="77777777" w:rsidR="005849FE" w:rsidRPr="00374C4E" w:rsidRDefault="005849FE" w:rsidP="001043D2">
      <w:pPr>
        <w:pStyle w:val="ARCATBlank"/>
        <w:spacing w:after="0" w:line="240" w:lineRule="auto"/>
      </w:pPr>
    </w:p>
    <w:p w14:paraId="37B4F263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Install in accordance with manufacturer's instructions.  </w:t>
      </w:r>
    </w:p>
    <w:p w14:paraId="33C3A3B2" w14:textId="77777777" w:rsidR="001043D2" w:rsidRPr="00374C4E" w:rsidRDefault="001043D2" w:rsidP="001043D2">
      <w:pPr>
        <w:pStyle w:val="ARCATBlank"/>
        <w:spacing w:after="0" w:line="240" w:lineRule="auto"/>
      </w:pPr>
    </w:p>
    <w:p w14:paraId="736BB46F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>Apply as recommended by manufacturer to thickness as indicated on drawings.</w:t>
      </w:r>
    </w:p>
    <w:p w14:paraId="05F5FF30" w14:textId="77777777" w:rsidR="001043D2" w:rsidRPr="00374C4E" w:rsidRDefault="001043D2" w:rsidP="001043D2">
      <w:pPr>
        <w:pStyle w:val="ARCATBlank"/>
        <w:spacing w:after="0" w:line="240" w:lineRule="auto"/>
      </w:pPr>
    </w:p>
    <w:p w14:paraId="494B8777" w14:textId="77777777" w:rsidR="00737004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ind w:left="1710" w:hanging="1134"/>
        <w:rPr>
          <w:rFonts w:ascii="Arial" w:hAnsi="Arial" w:cs="Arial"/>
        </w:rPr>
      </w:pPr>
      <w:r w:rsidRPr="00374C4E">
        <w:rPr>
          <w:rFonts w:ascii="Arial" w:hAnsi="Arial" w:cs="Arial"/>
        </w:rPr>
        <w:t xml:space="preserve">Equipment used to apply the foam insulation shall have fixed ratio </w:t>
      </w:r>
      <w:proofErr w:type="gramStart"/>
      <w:r w:rsidRPr="00374C4E">
        <w:rPr>
          <w:rFonts w:ascii="Arial" w:hAnsi="Arial" w:cs="Arial"/>
        </w:rPr>
        <w:t>positive</w:t>
      </w:r>
      <w:proofErr w:type="gramEnd"/>
      <w:r w:rsidRPr="00374C4E">
        <w:rPr>
          <w:rFonts w:ascii="Arial" w:hAnsi="Arial" w:cs="Arial"/>
        </w:rPr>
        <w:t xml:space="preserve"> </w:t>
      </w:r>
    </w:p>
    <w:p w14:paraId="7198AE74" w14:textId="77777777" w:rsidR="00706501" w:rsidRPr="00374C4E" w:rsidRDefault="00737004" w:rsidP="001043D2">
      <w:pPr>
        <w:pStyle w:val="ARCATParagraph"/>
        <w:numPr>
          <w:ilvl w:val="0"/>
          <w:numId w:val="0"/>
        </w:numPr>
        <w:tabs>
          <w:tab w:val="clear" w:pos="1728"/>
          <w:tab w:val="left" w:pos="1134"/>
        </w:tabs>
        <w:spacing w:after="0" w:line="240" w:lineRule="auto"/>
        <w:ind w:left="576"/>
        <w:rPr>
          <w:rFonts w:ascii="Arial" w:hAnsi="Arial" w:cs="Arial"/>
        </w:rPr>
      </w:pPr>
      <w:r w:rsidRPr="00374C4E">
        <w:rPr>
          <w:rFonts w:ascii="Arial" w:hAnsi="Arial" w:cs="Arial"/>
        </w:rPr>
        <w:tab/>
      </w:r>
      <w:r w:rsidR="00706501" w:rsidRPr="00374C4E">
        <w:rPr>
          <w:rFonts w:ascii="Arial" w:hAnsi="Arial" w:cs="Arial"/>
        </w:rPr>
        <w:t>displacement pumps approved by foam manufacturer.</w:t>
      </w:r>
    </w:p>
    <w:p w14:paraId="09698A43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</w:rPr>
      </w:pPr>
    </w:p>
    <w:p w14:paraId="30E9D208" w14:textId="77777777" w:rsidR="00706501" w:rsidRPr="00374C4E" w:rsidRDefault="00706501" w:rsidP="00737004">
      <w:pPr>
        <w:pStyle w:val="ARCATArticle"/>
        <w:tabs>
          <w:tab w:val="clear" w:pos="1152"/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374C4E">
        <w:rPr>
          <w:rFonts w:ascii="Arial" w:hAnsi="Arial" w:cs="Arial"/>
          <w:b/>
          <w:bCs/>
        </w:rPr>
        <w:t>PROTECTION</w:t>
      </w:r>
    </w:p>
    <w:p w14:paraId="152B3E66" w14:textId="77777777" w:rsidR="005849FE" w:rsidRPr="00374C4E" w:rsidRDefault="005849FE" w:rsidP="005849FE">
      <w:pPr>
        <w:pStyle w:val="ARCATBlank"/>
        <w:spacing w:after="0" w:line="240" w:lineRule="auto"/>
      </w:pPr>
    </w:p>
    <w:p w14:paraId="37057917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Protect installed products until completion of project.</w:t>
      </w:r>
    </w:p>
    <w:p w14:paraId="68033D5F" w14:textId="77777777" w:rsidR="001043D2" w:rsidRPr="00374C4E" w:rsidRDefault="001043D2" w:rsidP="001043D2">
      <w:pPr>
        <w:pStyle w:val="ARCATBlank"/>
        <w:spacing w:after="0" w:line="240" w:lineRule="auto"/>
      </w:pPr>
    </w:p>
    <w:p w14:paraId="5F56536E" w14:textId="77777777" w:rsidR="00706501" w:rsidRPr="00374C4E" w:rsidRDefault="00706501" w:rsidP="001043D2">
      <w:pPr>
        <w:pStyle w:val="ARCATParagraph"/>
        <w:tabs>
          <w:tab w:val="clear" w:pos="1728"/>
          <w:tab w:val="left" w:pos="1134"/>
        </w:tabs>
        <w:spacing w:after="0" w:line="240" w:lineRule="auto"/>
        <w:rPr>
          <w:rFonts w:ascii="Arial" w:hAnsi="Arial" w:cs="Arial"/>
        </w:rPr>
      </w:pPr>
      <w:r w:rsidRPr="00374C4E">
        <w:rPr>
          <w:rFonts w:ascii="Arial" w:hAnsi="Arial" w:cs="Arial"/>
        </w:rPr>
        <w:t>Touch-up, repair or replace damaged products before Substantial Completion.</w:t>
      </w:r>
    </w:p>
    <w:p w14:paraId="0DCB8EB6" w14:textId="77777777" w:rsidR="00706501" w:rsidRPr="00374C4E" w:rsidRDefault="00706501" w:rsidP="005849FE">
      <w:pPr>
        <w:pStyle w:val="ARCATBlank"/>
        <w:spacing w:after="0" w:line="240" w:lineRule="auto"/>
        <w:rPr>
          <w:rFonts w:ascii="Arial" w:hAnsi="Arial" w:cs="Arial"/>
          <w:sz w:val="26"/>
          <w:szCs w:val="26"/>
        </w:rPr>
      </w:pPr>
    </w:p>
    <w:p w14:paraId="552E973C" w14:textId="77777777" w:rsidR="00706501" w:rsidRPr="00374C4E" w:rsidRDefault="00706501" w:rsidP="005849FE">
      <w:pPr>
        <w:pStyle w:val="ARCATEndOfSection"/>
        <w:spacing w:after="0" w:line="240" w:lineRule="auto"/>
        <w:rPr>
          <w:rFonts w:ascii="Arial" w:hAnsi="Arial" w:cs="Arial"/>
          <w:sz w:val="26"/>
          <w:szCs w:val="26"/>
        </w:rPr>
      </w:pPr>
      <w:r w:rsidRPr="00374C4E">
        <w:rPr>
          <w:rFonts w:ascii="Arial" w:hAnsi="Arial" w:cs="Arial"/>
          <w:sz w:val="26"/>
          <w:szCs w:val="26"/>
        </w:rPr>
        <w:tab/>
      </w:r>
    </w:p>
    <w:p w14:paraId="776CBEB2" w14:textId="77777777" w:rsidR="00C75C28" w:rsidRPr="00374C4E" w:rsidRDefault="00C75C28" w:rsidP="005849FE">
      <w:pPr>
        <w:tabs>
          <w:tab w:val="center" w:pos="4680"/>
        </w:tabs>
        <w:suppressAutoHyphens/>
        <w:spacing w:before="240"/>
        <w:jc w:val="center"/>
        <w:outlineLvl w:val="0"/>
        <w:rPr>
          <w:rFonts w:ascii="Arial" w:hAnsi="Arial" w:cs="Arial"/>
          <w:sz w:val="22"/>
          <w:szCs w:val="22"/>
        </w:rPr>
      </w:pPr>
      <w:r w:rsidRPr="00374C4E">
        <w:rPr>
          <w:rFonts w:ascii="Arial" w:hAnsi="Arial" w:cs="Arial"/>
          <w:sz w:val="22"/>
          <w:szCs w:val="22"/>
        </w:rPr>
        <w:t>END OF SECTION 07</w:t>
      </w:r>
      <w:r w:rsidR="0015598E" w:rsidRPr="00374C4E">
        <w:rPr>
          <w:rFonts w:ascii="Arial" w:hAnsi="Arial" w:cs="Arial"/>
          <w:sz w:val="22"/>
          <w:szCs w:val="22"/>
        </w:rPr>
        <w:t xml:space="preserve"> </w:t>
      </w:r>
      <w:r w:rsidRPr="00374C4E">
        <w:rPr>
          <w:rFonts w:ascii="Arial" w:hAnsi="Arial" w:cs="Arial"/>
          <w:sz w:val="22"/>
          <w:szCs w:val="22"/>
        </w:rPr>
        <w:t>2</w:t>
      </w:r>
      <w:r w:rsidR="008F06E5">
        <w:rPr>
          <w:rFonts w:ascii="Arial" w:hAnsi="Arial" w:cs="Arial"/>
          <w:sz w:val="22"/>
          <w:szCs w:val="22"/>
        </w:rPr>
        <w:t>6</w:t>
      </w:r>
      <w:r w:rsidR="0015598E" w:rsidRPr="00374C4E">
        <w:rPr>
          <w:rFonts w:ascii="Arial" w:hAnsi="Arial" w:cs="Arial"/>
          <w:sz w:val="22"/>
          <w:szCs w:val="22"/>
        </w:rPr>
        <w:t xml:space="preserve"> </w:t>
      </w:r>
      <w:r w:rsidR="008F06E5">
        <w:rPr>
          <w:rFonts w:ascii="Arial" w:hAnsi="Arial" w:cs="Arial"/>
          <w:sz w:val="22"/>
          <w:szCs w:val="22"/>
        </w:rPr>
        <w:t>23</w:t>
      </w:r>
    </w:p>
    <w:sectPr w:rsidR="00C75C28" w:rsidRPr="00374C4E" w:rsidSect="00CB1534">
      <w:headerReference w:type="default" r:id="rId15"/>
      <w:footerReference w:type="default" r:id="rId16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9A66" w14:textId="77777777" w:rsidR="009B7034" w:rsidRDefault="009B7034">
      <w:r>
        <w:separator/>
      </w:r>
    </w:p>
  </w:endnote>
  <w:endnote w:type="continuationSeparator" w:id="0">
    <w:p w14:paraId="654CEA8A" w14:textId="77777777" w:rsidR="009B7034" w:rsidRDefault="009B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B585" w14:textId="77777777" w:rsidR="00B11773" w:rsidRDefault="00E856E8" w:rsidP="00952EFA">
    <w:pPr>
      <w:pStyle w:val="FTR"/>
      <w:tabs>
        <w:tab w:val="center" w:pos="468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FOAMED-IN-PLACE</w:t>
    </w:r>
    <w:r w:rsidR="00B11773">
      <w:rPr>
        <w:rFonts w:ascii="Arial" w:hAnsi="Arial"/>
        <w:sz w:val="22"/>
        <w:szCs w:val="22"/>
      </w:rPr>
      <w:t xml:space="preserve"> INSULATION</w:t>
    </w:r>
    <w:r w:rsidR="00B11773">
      <w:rPr>
        <w:rFonts w:ascii="Arial" w:hAnsi="Arial" w:cs="Arial"/>
        <w:sz w:val="22"/>
        <w:szCs w:val="22"/>
      </w:rPr>
      <w:tab/>
    </w:r>
    <w:r w:rsidR="00B11773">
      <w:rPr>
        <w:rFonts w:ascii="Arial" w:hAnsi="Arial" w:cs="Arial"/>
        <w:sz w:val="22"/>
        <w:szCs w:val="22"/>
      </w:rPr>
      <w:tab/>
    </w:r>
    <w:r w:rsidR="00B11773" w:rsidRPr="0015598E">
      <w:rPr>
        <w:rFonts w:ascii="Arial" w:hAnsi="Arial"/>
        <w:sz w:val="22"/>
        <w:szCs w:val="22"/>
      </w:rPr>
      <w:t>07 2</w:t>
    </w:r>
    <w:r w:rsidR="008F06E5">
      <w:rPr>
        <w:rFonts w:ascii="Arial" w:hAnsi="Arial"/>
        <w:sz w:val="22"/>
        <w:szCs w:val="22"/>
      </w:rPr>
      <w:t>6</w:t>
    </w:r>
    <w:r w:rsidR="00B11773" w:rsidRPr="0015598E">
      <w:rPr>
        <w:rFonts w:ascii="Arial" w:hAnsi="Arial"/>
        <w:sz w:val="22"/>
        <w:szCs w:val="22"/>
      </w:rPr>
      <w:t xml:space="preserve"> </w:t>
    </w:r>
    <w:r w:rsidR="008F06E5">
      <w:rPr>
        <w:rFonts w:ascii="Arial" w:hAnsi="Arial"/>
        <w:sz w:val="22"/>
        <w:szCs w:val="22"/>
      </w:rPr>
      <w:t>23</w:t>
    </w:r>
  </w:p>
  <w:p w14:paraId="0AFD8470" w14:textId="01A9973C" w:rsidR="00B11773" w:rsidRDefault="00511D5E" w:rsidP="00952EFA">
    <w:pPr>
      <w:pStyle w:val="FTR"/>
      <w:tabs>
        <w:tab w:val="center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I</w:t>
    </w:r>
    <w:r w:rsidR="00FA62F5">
      <w:rPr>
        <w:rStyle w:val="PageNumber"/>
        <w:rFonts w:ascii="Arial" w:hAnsi="Arial" w:cs="Arial"/>
        <w:sz w:val="16"/>
        <w:szCs w:val="16"/>
      </w:rPr>
      <w:t>CYNENE HFO Max</w:t>
    </w:r>
    <w:r w:rsidR="00E22C8A">
      <w:rPr>
        <w:rStyle w:val="PageNumber"/>
        <w:rFonts w:ascii="Arial" w:hAnsi="Arial" w:cs="Arial"/>
        <w:sz w:val="16"/>
        <w:szCs w:val="16"/>
      </w:rPr>
      <w:t xml:space="preserve"> – Soil Gas Barrier (Radon)</w:t>
    </w:r>
  </w:p>
  <w:p w14:paraId="3ACE7D5A" w14:textId="5E4D8965" w:rsidR="00B11773" w:rsidRPr="00CB1534" w:rsidRDefault="00B11773" w:rsidP="00952EFA">
    <w:pPr>
      <w:pStyle w:val="FTR"/>
      <w:tabs>
        <w:tab w:val="center" w:pos="468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Latest R</w:t>
    </w:r>
    <w:r w:rsidRPr="00CB1534">
      <w:rPr>
        <w:rStyle w:val="PageNumber"/>
        <w:rFonts w:ascii="Arial" w:hAnsi="Arial" w:cs="Arial"/>
        <w:sz w:val="16"/>
        <w:szCs w:val="16"/>
      </w:rPr>
      <w:t>evision:</w:t>
    </w:r>
    <w:r w:rsidR="008F06E5">
      <w:rPr>
        <w:rStyle w:val="PageNumber"/>
        <w:rFonts w:ascii="Arial" w:hAnsi="Arial" w:cs="Arial"/>
        <w:sz w:val="16"/>
        <w:szCs w:val="16"/>
      </w:rPr>
      <w:t xml:space="preserve"> </w:t>
    </w:r>
    <w:r w:rsidR="00FA62F5">
      <w:rPr>
        <w:rStyle w:val="PageNumber"/>
        <w:rFonts w:ascii="Arial" w:hAnsi="Arial" w:cs="Arial"/>
        <w:sz w:val="16"/>
        <w:szCs w:val="16"/>
      </w:rPr>
      <w:t>May 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BE54" w14:textId="77777777" w:rsidR="009B7034" w:rsidRDefault="009B7034">
      <w:r>
        <w:separator/>
      </w:r>
    </w:p>
  </w:footnote>
  <w:footnote w:type="continuationSeparator" w:id="0">
    <w:p w14:paraId="633F9712" w14:textId="77777777" w:rsidR="009B7034" w:rsidRDefault="009B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287A" w14:textId="3BB01BC3" w:rsidR="00B11773" w:rsidRPr="00FB0B11" w:rsidRDefault="0010791C" w:rsidP="00FB0B11">
    <w:pPr>
      <w:pStyle w:val="Header"/>
      <w:pBdr>
        <w:bottom w:val="single" w:sz="24" w:space="1" w:color="auto"/>
      </w:pBdr>
      <w:tabs>
        <w:tab w:val="clear" w:pos="8640"/>
        <w:tab w:val="right" w:pos="9360"/>
      </w:tabs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</w:t>
    </w:r>
    <w:r w:rsidR="00511D5E">
      <w:rPr>
        <w:rFonts w:ascii="Arial" w:hAnsi="Arial" w:cs="Arial"/>
        <w:bCs/>
        <w:sz w:val="22"/>
        <w:szCs w:val="22"/>
      </w:rPr>
      <w:t>ICYNENE</w:t>
    </w:r>
    <w:r w:rsidR="00511D5E" w:rsidRPr="006F1C82">
      <w:rPr>
        <w:rFonts w:ascii="Arial" w:hAnsi="Arial" w:cs="Arial"/>
        <w:b/>
        <w:sz w:val="22"/>
        <w:szCs w:val="22"/>
        <w:vertAlign w:val="superscript"/>
      </w:rPr>
      <w:t>®</w:t>
    </w:r>
    <w:r w:rsidR="00511D5E">
      <w:rPr>
        <w:rFonts w:ascii="Arial" w:hAnsi="Arial" w:cs="Arial"/>
        <w:bCs/>
        <w:sz w:val="22"/>
        <w:szCs w:val="22"/>
      </w:rPr>
      <w:t xml:space="preserve"> HFO Max </w:t>
    </w:r>
    <w:r w:rsidR="0018098D">
      <w:rPr>
        <w:rFonts w:ascii="Arial" w:hAnsi="Arial" w:cs="Arial"/>
        <w:bCs/>
        <w:sz w:val="22"/>
        <w:szCs w:val="22"/>
      </w:rPr>
      <w:t>– Soil Gas Barrier (Radon)</w:t>
    </w:r>
    <w:r>
      <w:rPr>
        <w:rFonts w:ascii="Arial" w:hAnsi="Arial" w:cs="Arial"/>
        <w:bCs/>
        <w:sz w:val="22"/>
        <w:szCs w:val="22"/>
      </w:rPr>
      <w:t xml:space="preserve"> - US</w:t>
    </w:r>
    <w:r w:rsidR="00B11773">
      <w:rPr>
        <w:rFonts w:ascii="Arial" w:hAnsi="Arial" w:cs="Arial"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10EE3D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2556"/>
        </w:tabs>
        <w:ind w:left="255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C2E659C"/>
    <w:multiLevelType w:val="hybridMultilevel"/>
    <w:tmpl w:val="D7C8B60C"/>
    <w:lvl w:ilvl="0" w:tplc="0C0C000F">
      <w:start w:val="1"/>
      <w:numFmt w:val="decimal"/>
      <w:lvlText w:val="%1."/>
      <w:lvlJc w:val="left"/>
      <w:pPr>
        <w:ind w:left="1065" w:hanging="360"/>
      </w:p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D82DE4"/>
    <w:multiLevelType w:val="hybridMultilevel"/>
    <w:tmpl w:val="9ED4D00E"/>
    <w:lvl w:ilvl="0" w:tplc="0409000F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726" w:hanging="360"/>
      </w:pPr>
    </w:lvl>
    <w:lvl w:ilvl="2" w:tplc="0C0C001B" w:tentative="1">
      <w:start w:val="1"/>
      <w:numFmt w:val="lowerRoman"/>
      <w:lvlText w:val="%3."/>
      <w:lvlJc w:val="right"/>
      <w:pPr>
        <w:ind w:left="3446" w:hanging="180"/>
      </w:pPr>
    </w:lvl>
    <w:lvl w:ilvl="3" w:tplc="0C0C000F" w:tentative="1">
      <w:start w:val="1"/>
      <w:numFmt w:val="decimal"/>
      <w:lvlText w:val="%4."/>
      <w:lvlJc w:val="left"/>
      <w:pPr>
        <w:ind w:left="4166" w:hanging="360"/>
      </w:pPr>
    </w:lvl>
    <w:lvl w:ilvl="4" w:tplc="0C0C0019" w:tentative="1">
      <w:start w:val="1"/>
      <w:numFmt w:val="lowerLetter"/>
      <w:lvlText w:val="%5."/>
      <w:lvlJc w:val="left"/>
      <w:pPr>
        <w:ind w:left="4886" w:hanging="360"/>
      </w:pPr>
    </w:lvl>
    <w:lvl w:ilvl="5" w:tplc="0C0C001B" w:tentative="1">
      <w:start w:val="1"/>
      <w:numFmt w:val="lowerRoman"/>
      <w:lvlText w:val="%6."/>
      <w:lvlJc w:val="right"/>
      <w:pPr>
        <w:ind w:left="5606" w:hanging="180"/>
      </w:pPr>
    </w:lvl>
    <w:lvl w:ilvl="6" w:tplc="0C0C000F" w:tentative="1">
      <w:start w:val="1"/>
      <w:numFmt w:val="decimal"/>
      <w:lvlText w:val="%7."/>
      <w:lvlJc w:val="left"/>
      <w:pPr>
        <w:ind w:left="6326" w:hanging="360"/>
      </w:pPr>
    </w:lvl>
    <w:lvl w:ilvl="7" w:tplc="0C0C0019" w:tentative="1">
      <w:start w:val="1"/>
      <w:numFmt w:val="lowerLetter"/>
      <w:lvlText w:val="%8."/>
      <w:lvlJc w:val="left"/>
      <w:pPr>
        <w:ind w:left="7046" w:hanging="360"/>
      </w:pPr>
    </w:lvl>
    <w:lvl w:ilvl="8" w:tplc="0C0C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3B7A02FC"/>
    <w:multiLevelType w:val="singleLevel"/>
    <w:tmpl w:val="FBA8EDF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 w15:restartNumberingAfterBreak="0">
    <w:nsid w:val="3D952F0B"/>
    <w:multiLevelType w:val="singleLevel"/>
    <w:tmpl w:val="FBA8EDF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5" w15:restartNumberingAfterBreak="0">
    <w:nsid w:val="51864E08"/>
    <w:multiLevelType w:val="multilevel"/>
    <w:tmpl w:val="13526D78"/>
    <w:lvl w:ilvl="0">
      <w:start w:val="1"/>
      <w:numFmt w:val="decimal"/>
      <w:pStyle w:val="ARCAT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  <w:u w:val="single"/>
      </w:rPr>
    </w:lvl>
    <w:lvl w:ilvl="1">
      <w:start w:val="1"/>
      <w:numFmt w:val="decimal"/>
      <w:pStyle w:val="ARCATArtic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ARCATParagraph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pStyle w:val="ARCAT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vertAlign w:val="baseline"/>
      </w:rPr>
    </w:lvl>
    <w:lvl w:ilvl="4">
      <w:start w:val="1"/>
      <w:numFmt w:val="lowerLetter"/>
      <w:pStyle w:val="ARCATSubSub1"/>
      <w:lvlText w:val="%5."/>
      <w:lvlJc w:val="left"/>
      <w:pPr>
        <w:tabs>
          <w:tab w:val="num" w:pos="2376"/>
        </w:tabs>
        <w:ind w:left="2376" w:hanging="576"/>
      </w:pPr>
      <w:rPr>
        <w:rFonts w:ascii="Arial" w:hAnsi="Arial" w:cs="Arial" w:hint="default"/>
        <w:b w:val="0"/>
        <w:color w:val="auto"/>
        <w:sz w:val="22"/>
        <w:szCs w:val="22"/>
      </w:rPr>
    </w:lvl>
    <w:lvl w:ilvl="5">
      <w:start w:val="1"/>
      <w:numFmt w:val="decimal"/>
      <w:pStyle w:val="ARCATSubSub2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pStyle w:val="ARCATSubSub3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pStyle w:val="ARCATSubSub4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pStyle w:val="ARCATSubSub5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6" w15:restartNumberingAfterBreak="0">
    <w:nsid w:val="519C090D"/>
    <w:multiLevelType w:val="singleLevel"/>
    <w:tmpl w:val="FBA8EDF6"/>
    <w:lvl w:ilvl="0">
      <w:start w:val="1"/>
      <w:numFmt w:val="decimal"/>
      <w:lvlText w:val="%1."/>
      <w:legacy w:legacy="1" w:legacySpace="0" w:legacyIndent="283"/>
      <w:lvlJc w:val="left"/>
      <w:pPr>
        <w:ind w:left="1701" w:hanging="283"/>
      </w:pPr>
    </w:lvl>
  </w:abstractNum>
  <w:num w:numId="1" w16cid:durableId="639388434">
    <w:abstractNumId w:val="0"/>
  </w:num>
  <w:num w:numId="2" w16cid:durableId="964699375">
    <w:abstractNumId w:val="5"/>
  </w:num>
  <w:num w:numId="3" w16cid:durableId="23462711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 w16cid:durableId="922759381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5" w16cid:durableId="50922168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6617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894839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223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9" w16cid:durableId="660887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</w:num>
  <w:num w:numId="10" w16cid:durableId="414207505">
    <w:abstractNumId w:val="5"/>
  </w:num>
  <w:num w:numId="11" w16cid:durableId="451169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6742877">
    <w:abstractNumId w:val="6"/>
  </w:num>
  <w:num w:numId="13" w16cid:durableId="233661297">
    <w:abstractNumId w:val="1"/>
  </w:num>
  <w:num w:numId="14" w16cid:durableId="831140164">
    <w:abstractNumId w:val="4"/>
  </w:num>
  <w:num w:numId="15" w16cid:durableId="1253467712">
    <w:abstractNumId w:val="2"/>
  </w:num>
  <w:num w:numId="16" w16cid:durableId="19026425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D5"/>
    <w:rsid w:val="0000775E"/>
    <w:rsid w:val="0001152F"/>
    <w:rsid w:val="00012A77"/>
    <w:rsid w:val="00026ED7"/>
    <w:rsid w:val="00027484"/>
    <w:rsid w:val="0003458C"/>
    <w:rsid w:val="00045BB2"/>
    <w:rsid w:val="000526B1"/>
    <w:rsid w:val="00055788"/>
    <w:rsid w:val="000613AE"/>
    <w:rsid w:val="00074838"/>
    <w:rsid w:val="000804F4"/>
    <w:rsid w:val="0008195B"/>
    <w:rsid w:val="00085616"/>
    <w:rsid w:val="0008722E"/>
    <w:rsid w:val="000879B6"/>
    <w:rsid w:val="000944BB"/>
    <w:rsid w:val="000956E7"/>
    <w:rsid w:val="000A2730"/>
    <w:rsid w:val="000A351D"/>
    <w:rsid w:val="000A3FA6"/>
    <w:rsid w:val="000A79E2"/>
    <w:rsid w:val="000B28FD"/>
    <w:rsid w:val="000B3066"/>
    <w:rsid w:val="000B416A"/>
    <w:rsid w:val="000B5DE8"/>
    <w:rsid w:val="000B7DEC"/>
    <w:rsid w:val="000C2237"/>
    <w:rsid w:val="000C4587"/>
    <w:rsid w:val="000C5104"/>
    <w:rsid w:val="000C68E4"/>
    <w:rsid w:val="000C78CD"/>
    <w:rsid w:val="000C7BF0"/>
    <w:rsid w:val="000E19F6"/>
    <w:rsid w:val="000E52FF"/>
    <w:rsid w:val="000F10BD"/>
    <w:rsid w:val="000F12D0"/>
    <w:rsid w:val="000F6C08"/>
    <w:rsid w:val="00101F81"/>
    <w:rsid w:val="001043D2"/>
    <w:rsid w:val="0010791C"/>
    <w:rsid w:val="001114AF"/>
    <w:rsid w:val="00121BFF"/>
    <w:rsid w:val="001306BA"/>
    <w:rsid w:val="00132ACA"/>
    <w:rsid w:val="00133C69"/>
    <w:rsid w:val="00143EB5"/>
    <w:rsid w:val="00145DDC"/>
    <w:rsid w:val="00154FD5"/>
    <w:rsid w:val="0015598E"/>
    <w:rsid w:val="00162A92"/>
    <w:rsid w:val="001661B8"/>
    <w:rsid w:val="00174159"/>
    <w:rsid w:val="0018098D"/>
    <w:rsid w:val="00182334"/>
    <w:rsid w:val="0018342E"/>
    <w:rsid w:val="00186F14"/>
    <w:rsid w:val="00195155"/>
    <w:rsid w:val="001959B2"/>
    <w:rsid w:val="001A1CD5"/>
    <w:rsid w:val="001B0F35"/>
    <w:rsid w:val="001C0A48"/>
    <w:rsid w:val="001C21CF"/>
    <w:rsid w:val="001C5658"/>
    <w:rsid w:val="001C6123"/>
    <w:rsid w:val="001C6EF1"/>
    <w:rsid w:val="001C7073"/>
    <w:rsid w:val="001D364A"/>
    <w:rsid w:val="001E55F5"/>
    <w:rsid w:val="001E5992"/>
    <w:rsid w:val="001F009C"/>
    <w:rsid w:val="001F0831"/>
    <w:rsid w:val="001F11C7"/>
    <w:rsid w:val="001F63E8"/>
    <w:rsid w:val="00205E50"/>
    <w:rsid w:val="00207C1C"/>
    <w:rsid w:val="002123AB"/>
    <w:rsid w:val="00220F0D"/>
    <w:rsid w:val="00227729"/>
    <w:rsid w:val="00227736"/>
    <w:rsid w:val="00232A39"/>
    <w:rsid w:val="00232FD5"/>
    <w:rsid w:val="00240DC2"/>
    <w:rsid w:val="002513CF"/>
    <w:rsid w:val="00251EAD"/>
    <w:rsid w:val="00253AC7"/>
    <w:rsid w:val="00273CFD"/>
    <w:rsid w:val="00286FB4"/>
    <w:rsid w:val="00296059"/>
    <w:rsid w:val="002A02B3"/>
    <w:rsid w:val="002A1690"/>
    <w:rsid w:val="002A1C0C"/>
    <w:rsid w:val="002A53AE"/>
    <w:rsid w:val="002A58CE"/>
    <w:rsid w:val="002C26DA"/>
    <w:rsid w:val="002C46E8"/>
    <w:rsid w:val="002C46ED"/>
    <w:rsid w:val="002C721E"/>
    <w:rsid w:val="002D0E94"/>
    <w:rsid w:val="002E06D4"/>
    <w:rsid w:val="002E0DEF"/>
    <w:rsid w:val="002E1FC7"/>
    <w:rsid w:val="002E200C"/>
    <w:rsid w:val="002E4AA7"/>
    <w:rsid w:val="002E62A2"/>
    <w:rsid w:val="002F2017"/>
    <w:rsid w:val="002F25C1"/>
    <w:rsid w:val="002F5E19"/>
    <w:rsid w:val="00304F22"/>
    <w:rsid w:val="00306730"/>
    <w:rsid w:val="00320811"/>
    <w:rsid w:val="003209AE"/>
    <w:rsid w:val="00324914"/>
    <w:rsid w:val="00324FE3"/>
    <w:rsid w:val="003302C4"/>
    <w:rsid w:val="003374AC"/>
    <w:rsid w:val="00345EE9"/>
    <w:rsid w:val="003478C8"/>
    <w:rsid w:val="00347CF8"/>
    <w:rsid w:val="00356C15"/>
    <w:rsid w:val="00360D28"/>
    <w:rsid w:val="00371324"/>
    <w:rsid w:val="00371C00"/>
    <w:rsid w:val="00374C48"/>
    <w:rsid w:val="00374C4E"/>
    <w:rsid w:val="00377BB1"/>
    <w:rsid w:val="003873BC"/>
    <w:rsid w:val="003B154C"/>
    <w:rsid w:val="003B5249"/>
    <w:rsid w:val="003C30D8"/>
    <w:rsid w:val="003C4492"/>
    <w:rsid w:val="003C6E71"/>
    <w:rsid w:val="003D18B0"/>
    <w:rsid w:val="003D4C4F"/>
    <w:rsid w:val="003D5796"/>
    <w:rsid w:val="003D649F"/>
    <w:rsid w:val="003F1F1A"/>
    <w:rsid w:val="003F2068"/>
    <w:rsid w:val="003F55C6"/>
    <w:rsid w:val="0040293A"/>
    <w:rsid w:val="004032D9"/>
    <w:rsid w:val="00404C7A"/>
    <w:rsid w:val="004072F6"/>
    <w:rsid w:val="00410C39"/>
    <w:rsid w:val="004144B3"/>
    <w:rsid w:val="00421944"/>
    <w:rsid w:val="004223C6"/>
    <w:rsid w:val="00431419"/>
    <w:rsid w:val="004324C9"/>
    <w:rsid w:val="00432808"/>
    <w:rsid w:val="0043499C"/>
    <w:rsid w:val="00452E57"/>
    <w:rsid w:val="00453A0A"/>
    <w:rsid w:val="004601D2"/>
    <w:rsid w:val="00463C0E"/>
    <w:rsid w:val="00465324"/>
    <w:rsid w:val="004700CD"/>
    <w:rsid w:val="0047169F"/>
    <w:rsid w:val="00480057"/>
    <w:rsid w:val="0048341E"/>
    <w:rsid w:val="00487105"/>
    <w:rsid w:val="00497115"/>
    <w:rsid w:val="004A4DE9"/>
    <w:rsid w:val="004A614F"/>
    <w:rsid w:val="004A705A"/>
    <w:rsid w:val="004B3D98"/>
    <w:rsid w:val="004C2906"/>
    <w:rsid w:val="004C415E"/>
    <w:rsid w:val="004C42C5"/>
    <w:rsid w:val="004C471F"/>
    <w:rsid w:val="004C7B29"/>
    <w:rsid w:val="004D1F97"/>
    <w:rsid w:val="004D4D05"/>
    <w:rsid w:val="004E0A55"/>
    <w:rsid w:val="004E34F1"/>
    <w:rsid w:val="004E3CF4"/>
    <w:rsid w:val="004F43AC"/>
    <w:rsid w:val="004F44DA"/>
    <w:rsid w:val="004F68DF"/>
    <w:rsid w:val="00502260"/>
    <w:rsid w:val="00503F96"/>
    <w:rsid w:val="0050772E"/>
    <w:rsid w:val="00511D5E"/>
    <w:rsid w:val="00517C3A"/>
    <w:rsid w:val="00520F09"/>
    <w:rsid w:val="00523D31"/>
    <w:rsid w:val="00532676"/>
    <w:rsid w:val="00533C3B"/>
    <w:rsid w:val="005370CD"/>
    <w:rsid w:val="00553875"/>
    <w:rsid w:val="00560D55"/>
    <w:rsid w:val="0056112B"/>
    <w:rsid w:val="00572168"/>
    <w:rsid w:val="0057520D"/>
    <w:rsid w:val="005849FE"/>
    <w:rsid w:val="00590632"/>
    <w:rsid w:val="00594203"/>
    <w:rsid w:val="005A215F"/>
    <w:rsid w:val="005B2110"/>
    <w:rsid w:val="005C21D6"/>
    <w:rsid w:val="005D1B67"/>
    <w:rsid w:val="005D455A"/>
    <w:rsid w:val="005D4A8D"/>
    <w:rsid w:val="005E1F3C"/>
    <w:rsid w:val="005E24FF"/>
    <w:rsid w:val="005E367A"/>
    <w:rsid w:val="005E7832"/>
    <w:rsid w:val="005F0D2A"/>
    <w:rsid w:val="005F4FB1"/>
    <w:rsid w:val="005F56D6"/>
    <w:rsid w:val="005F7021"/>
    <w:rsid w:val="00600AFE"/>
    <w:rsid w:val="00606CAE"/>
    <w:rsid w:val="00610F51"/>
    <w:rsid w:val="006148B4"/>
    <w:rsid w:val="00615977"/>
    <w:rsid w:val="0062429A"/>
    <w:rsid w:val="006243A6"/>
    <w:rsid w:val="00630851"/>
    <w:rsid w:val="0064428E"/>
    <w:rsid w:val="0064438D"/>
    <w:rsid w:val="00644DBB"/>
    <w:rsid w:val="006453F8"/>
    <w:rsid w:val="006532C6"/>
    <w:rsid w:val="00661251"/>
    <w:rsid w:val="00661536"/>
    <w:rsid w:val="0066220F"/>
    <w:rsid w:val="00663BD4"/>
    <w:rsid w:val="006702F3"/>
    <w:rsid w:val="006815EE"/>
    <w:rsid w:val="006918CC"/>
    <w:rsid w:val="006A4CBB"/>
    <w:rsid w:val="006E35AA"/>
    <w:rsid w:val="006E5DD4"/>
    <w:rsid w:val="006F6853"/>
    <w:rsid w:val="0070189A"/>
    <w:rsid w:val="0070636A"/>
    <w:rsid w:val="00706501"/>
    <w:rsid w:val="00706C9C"/>
    <w:rsid w:val="0071269E"/>
    <w:rsid w:val="00714AF0"/>
    <w:rsid w:val="00720D7C"/>
    <w:rsid w:val="007238F8"/>
    <w:rsid w:val="00725EE1"/>
    <w:rsid w:val="00727A42"/>
    <w:rsid w:val="0073020E"/>
    <w:rsid w:val="00733597"/>
    <w:rsid w:val="0073536A"/>
    <w:rsid w:val="00737004"/>
    <w:rsid w:val="00737637"/>
    <w:rsid w:val="00752422"/>
    <w:rsid w:val="00754915"/>
    <w:rsid w:val="0076134F"/>
    <w:rsid w:val="00762084"/>
    <w:rsid w:val="00784712"/>
    <w:rsid w:val="00790DE2"/>
    <w:rsid w:val="00793C79"/>
    <w:rsid w:val="0079426F"/>
    <w:rsid w:val="007945AB"/>
    <w:rsid w:val="007948CB"/>
    <w:rsid w:val="007A2FD4"/>
    <w:rsid w:val="007A34E2"/>
    <w:rsid w:val="007A3F69"/>
    <w:rsid w:val="007A5598"/>
    <w:rsid w:val="007A5E20"/>
    <w:rsid w:val="007B0170"/>
    <w:rsid w:val="007B33B3"/>
    <w:rsid w:val="007B5084"/>
    <w:rsid w:val="007B617A"/>
    <w:rsid w:val="007E278C"/>
    <w:rsid w:val="007E546A"/>
    <w:rsid w:val="007F053E"/>
    <w:rsid w:val="00800400"/>
    <w:rsid w:val="00806248"/>
    <w:rsid w:val="00812921"/>
    <w:rsid w:val="0081553F"/>
    <w:rsid w:val="00815BF8"/>
    <w:rsid w:val="00822C0B"/>
    <w:rsid w:val="008257C2"/>
    <w:rsid w:val="0082634C"/>
    <w:rsid w:val="008307CF"/>
    <w:rsid w:val="008425FD"/>
    <w:rsid w:val="00844DBB"/>
    <w:rsid w:val="00851D2B"/>
    <w:rsid w:val="008649B5"/>
    <w:rsid w:val="008739F0"/>
    <w:rsid w:val="0087648D"/>
    <w:rsid w:val="00876E52"/>
    <w:rsid w:val="008811CD"/>
    <w:rsid w:val="00891908"/>
    <w:rsid w:val="00895BD3"/>
    <w:rsid w:val="008A4385"/>
    <w:rsid w:val="008B5D82"/>
    <w:rsid w:val="008B6925"/>
    <w:rsid w:val="008C3AD6"/>
    <w:rsid w:val="008C4717"/>
    <w:rsid w:val="008D3EAA"/>
    <w:rsid w:val="008E10C1"/>
    <w:rsid w:val="008F06E5"/>
    <w:rsid w:val="00902EF5"/>
    <w:rsid w:val="009108D5"/>
    <w:rsid w:val="009141C4"/>
    <w:rsid w:val="009164CA"/>
    <w:rsid w:val="00922937"/>
    <w:rsid w:val="0092304C"/>
    <w:rsid w:val="00933020"/>
    <w:rsid w:val="00942BFF"/>
    <w:rsid w:val="00952EFA"/>
    <w:rsid w:val="00962939"/>
    <w:rsid w:val="009637C2"/>
    <w:rsid w:val="0096716A"/>
    <w:rsid w:val="00967A7D"/>
    <w:rsid w:val="0097072F"/>
    <w:rsid w:val="00974774"/>
    <w:rsid w:val="00977122"/>
    <w:rsid w:val="009817F2"/>
    <w:rsid w:val="009965B0"/>
    <w:rsid w:val="009A2421"/>
    <w:rsid w:val="009A51CF"/>
    <w:rsid w:val="009B7034"/>
    <w:rsid w:val="009C2A24"/>
    <w:rsid w:val="009D00F9"/>
    <w:rsid w:val="009D2A54"/>
    <w:rsid w:val="009D4B11"/>
    <w:rsid w:val="009E1EC1"/>
    <w:rsid w:val="009E4337"/>
    <w:rsid w:val="009E74E1"/>
    <w:rsid w:val="009F21CD"/>
    <w:rsid w:val="009F4E9B"/>
    <w:rsid w:val="009F69E3"/>
    <w:rsid w:val="00A0509D"/>
    <w:rsid w:val="00A058C9"/>
    <w:rsid w:val="00A06A1B"/>
    <w:rsid w:val="00A0745E"/>
    <w:rsid w:val="00A14CEE"/>
    <w:rsid w:val="00A366F9"/>
    <w:rsid w:val="00A36F8D"/>
    <w:rsid w:val="00A47BA8"/>
    <w:rsid w:val="00A54D66"/>
    <w:rsid w:val="00A56D4D"/>
    <w:rsid w:val="00A5790B"/>
    <w:rsid w:val="00A57C2C"/>
    <w:rsid w:val="00A610F4"/>
    <w:rsid w:val="00A71316"/>
    <w:rsid w:val="00A722E1"/>
    <w:rsid w:val="00A76381"/>
    <w:rsid w:val="00A76ECA"/>
    <w:rsid w:val="00A80DC8"/>
    <w:rsid w:val="00A85727"/>
    <w:rsid w:val="00AA3FAA"/>
    <w:rsid w:val="00AA79CB"/>
    <w:rsid w:val="00AB0BBF"/>
    <w:rsid w:val="00AC399D"/>
    <w:rsid w:val="00AC39D0"/>
    <w:rsid w:val="00AE17B4"/>
    <w:rsid w:val="00AE5BA4"/>
    <w:rsid w:val="00AE7F2E"/>
    <w:rsid w:val="00B009C2"/>
    <w:rsid w:val="00B04A1E"/>
    <w:rsid w:val="00B07796"/>
    <w:rsid w:val="00B07DC2"/>
    <w:rsid w:val="00B11773"/>
    <w:rsid w:val="00B16920"/>
    <w:rsid w:val="00B17BEE"/>
    <w:rsid w:val="00B333CD"/>
    <w:rsid w:val="00B33BFD"/>
    <w:rsid w:val="00B3611B"/>
    <w:rsid w:val="00B3621D"/>
    <w:rsid w:val="00B452B4"/>
    <w:rsid w:val="00B54EC4"/>
    <w:rsid w:val="00B60DA8"/>
    <w:rsid w:val="00B65C19"/>
    <w:rsid w:val="00B67369"/>
    <w:rsid w:val="00B67CAC"/>
    <w:rsid w:val="00B736FA"/>
    <w:rsid w:val="00B93595"/>
    <w:rsid w:val="00B952B3"/>
    <w:rsid w:val="00B95B1C"/>
    <w:rsid w:val="00BA569A"/>
    <w:rsid w:val="00BC4774"/>
    <w:rsid w:val="00BC5804"/>
    <w:rsid w:val="00BD0976"/>
    <w:rsid w:val="00BD5710"/>
    <w:rsid w:val="00BE11B2"/>
    <w:rsid w:val="00BE301F"/>
    <w:rsid w:val="00BE4A94"/>
    <w:rsid w:val="00BE78A2"/>
    <w:rsid w:val="00BF616B"/>
    <w:rsid w:val="00C00B6B"/>
    <w:rsid w:val="00C02FF5"/>
    <w:rsid w:val="00C03F0B"/>
    <w:rsid w:val="00C35452"/>
    <w:rsid w:val="00C45500"/>
    <w:rsid w:val="00C5147F"/>
    <w:rsid w:val="00C54DC8"/>
    <w:rsid w:val="00C5586E"/>
    <w:rsid w:val="00C61907"/>
    <w:rsid w:val="00C63E2D"/>
    <w:rsid w:val="00C65614"/>
    <w:rsid w:val="00C662EE"/>
    <w:rsid w:val="00C67B00"/>
    <w:rsid w:val="00C67E08"/>
    <w:rsid w:val="00C74D7A"/>
    <w:rsid w:val="00C75813"/>
    <w:rsid w:val="00C75C28"/>
    <w:rsid w:val="00C86377"/>
    <w:rsid w:val="00C92C50"/>
    <w:rsid w:val="00C96DD2"/>
    <w:rsid w:val="00CA69CC"/>
    <w:rsid w:val="00CB1534"/>
    <w:rsid w:val="00CB640B"/>
    <w:rsid w:val="00CC303A"/>
    <w:rsid w:val="00CC3CCD"/>
    <w:rsid w:val="00CC4E3E"/>
    <w:rsid w:val="00CC5088"/>
    <w:rsid w:val="00CD0E5B"/>
    <w:rsid w:val="00CD283C"/>
    <w:rsid w:val="00CD3AE3"/>
    <w:rsid w:val="00CE297E"/>
    <w:rsid w:val="00CE4E5A"/>
    <w:rsid w:val="00CF3054"/>
    <w:rsid w:val="00CF37D7"/>
    <w:rsid w:val="00D038FD"/>
    <w:rsid w:val="00D04C1A"/>
    <w:rsid w:val="00D11923"/>
    <w:rsid w:val="00D310D1"/>
    <w:rsid w:val="00D34E20"/>
    <w:rsid w:val="00D3531F"/>
    <w:rsid w:val="00D354D4"/>
    <w:rsid w:val="00D40231"/>
    <w:rsid w:val="00D44F30"/>
    <w:rsid w:val="00D45035"/>
    <w:rsid w:val="00D5027A"/>
    <w:rsid w:val="00D507F8"/>
    <w:rsid w:val="00D514F6"/>
    <w:rsid w:val="00D51528"/>
    <w:rsid w:val="00D53705"/>
    <w:rsid w:val="00D56B6C"/>
    <w:rsid w:val="00D620AE"/>
    <w:rsid w:val="00D6410C"/>
    <w:rsid w:val="00D67E45"/>
    <w:rsid w:val="00D75503"/>
    <w:rsid w:val="00D809CE"/>
    <w:rsid w:val="00D87A17"/>
    <w:rsid w:val="00D920DB"/>
    <w:rsid w:val="00D93D60"/>
    <w:rsid w:val="00D94C87"/>
    <w:rsid w:val="00DA61B8"/>
    <w:rsid w:val="00DB2079"/>
    <w:rsid w:val="00DB368D"/>
    <w:rsid w:val="00DC5CB8"/>
    <w:rsid w:val="00DC65C8"/>
    <w:rsid w:val="00DD535A"/>
    <w:rsid w:val="00DD7E14"/>
    <w:rsid w:val="00DE09F0"/>
    <w:rsid w:val="00DE0BE7"/>
    <w:rsid w:val="00DE493B"/>
    <w:rsid w:val="00DF7FE1"/>
    <w:rsid w:val="00E02870"/>
    <w:rsid w:val="00E035A3"/>
    <w:rsid w:val="00E03B76"/>
    <w:rsid w:val="00E04788"/>
    <w:rsid w:val="00E04B4F"/>
    <w:rsid w:val="00E06853"/>
    <w:rsid w:val="00E11733"/>
    <w:rsid w:val="00E12451"/>
    <w:rsid w:val="00E154AA"/>
    <w:rsid w:val="00E20E87"/>
    <w:rsid w:val="00E22C8A"/>
    <w:rsid w:val="00E30950"/>
    <w:rsid w:val="00E313EB"/>
    <w:rsid w:val="00E32BEB"/>
    <w:rsid w:val="00E348C6"/>
    <w:rsid w:val="00E362CD"/>
    <w:rsid w:val="00E43C9A"/>
    <w:rsid w:val="00E43E9C"/>
    <w:rsid w:val="00E51FCC"/>
    <w:rsid w:val="00E571F1"/>
    <w:rsid w:val="00E60951"/>
    <w:rsid w:val="00E640C7"/>
    <w:rsid w:val="00E73192"/>
    <w:rsid w:val="00E7449F"/>
    <w:rsid w:val="00E83F07"/>
    <w:rsid w:val="00E856E8"/>
    <w:rsid w:val="00EA4E1C"/>
    <w:rsid w:val="00EA6459"/>
    <w:rsid w:val="00ED40DF"/>
    <w:rsid w:val="00ED6573"/>
    <w:rsid w:val="00ED6EFB"/>
    <w:rsid w:val="00EE6E6F"/>
    <w:rsid w:val="00EE7B35"/>
    <w:rsid w:val="00EF23C2"/>
    <w:rsid w:val="00EF59C8"/>
    <w:rsid w:val="00F04666"/>
    <w:rsid w:val="00F046BD"/>
    <w:rsid w:val="00F057EE"/>
    <w:rsid w:val="00F20529"/>
    <w:rsid w:val="00F226ED"/>
    <w:rsid w:val="00F25704"/>
    <w:rsid w:val="00F364EB"/>
    <w:rsid w:val="00F449A9"/>
    <w:rsid w:val="00F47102"/>
    <w:rsid w:val="00F54C8F"/>
    <w:rsid w:val="00F554BB"/>
    <w:rsid w:val="00F646FC"/>
    <w:rsid w:val="00F66F67"/>
    <w:rsid w:val="00F67F66"/>
    <w:rsid w:val="00F71059"/>
    <w:rsid w:val="00F846F4"/>
    <w:rsid w:val="00F85B65"/>
    <w:rsid w:val="00F91526"/>
    <w:rsid w:val="00F97481"/>
    <w:rsid w:val="00FA62F5"/>
    <w:rsid w:val="00FB0B11"/>
    <w:rsid w:val="00FB0DDF"/>
    <w:rsid w:val="00FC1E73"/>
    <w:rsid w:val="00FC2B27"/>
    <w:rsid w:val="00FC52C4"/>
    <w:rsid w:val="00FD3657"/>
    <w:rsid w:val="00FD6D2D"/>
    <w:rsid w:val="00FE116A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2D7EE"/>
  <w15:chartTrackingRefBased/>
  <w15:docId w15:val="{EFE9F569-FADD-496D-B979-605C7CF6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F8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4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125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jc w:val="both"/>
    </w:pPr>
  </w:style>
  <w:style w:type="paragraph" w:customStyle="1" w:styleId="FTR">
    <w:name w:val="FTR"/>
    <w:basedOn w:val="Normal"/>
    <w:pPr>
      <w:tabs>
        <w:tab w:val="right" w:pos="9360"/>
      </w:tabs>
      <w:jc w:val="both"/>
    </w:pPr>
  </w:style>
  <w:style w:type="paragraph" w:customStyle="1" w:styleId="ST">
    <w:name w:val="ST"/>
    <w:basedOn w:val="Normal"/>
    <w:pPr>
      <w:jc w:val="both"/>
    </w:pPr>
  </w:style>
  <w:style w:type="paragraph" w:customStyle="1" w:styleId="PT">
    <w:name w:val="PT"/>
    <w:basedOn w:val="Normal"/>
    <w:pPr>
      <w:jc w:val="both"/>
    </w:pPr>
  </w:style>
  <w:style w:type="paragraph" w:customStyle="1" w:styleId="DT">
    <w:name w:val="DT"/>
    <w:basedOn w:val="Normal"/>
    <w:pPr>
      <w:jc w:val="both"/>
    </w:pPr>
  </w:style>
  <w:style w:type="paragraph" w:customStyle="1" w:styleId="AT">
    <w:name w:val="AT"/>
    <w:basedOn w:val="Normal"/>
    <w:pPr>
      <w:tabs>
        <w:tab w:val="left" w:pos="864"/>
      </w:tabs>
      <w:ind w:left="864" w:hanging="864"/>
      <w:jc w:val="both"/>
    </w:pPr>
  </w:style>
  <w:style w:type="paragraph" w:customStyle="1" w:styleId="P1">
    <w:name w:val="P1"/>
    <w:basedOn w:val="Normal"/>
    <w:pPr>
      <w:tabs>
        <w:tab w:val="left" w:pos="864"/>
      </w:tabs>
      <w:ind w:left="864" w:hanging="576"/>
      <w:jc w:val="both"/>
    </w:pPr>
  </w:style>
  <w:style w:type="paragraph" w:customStyle="1" w:styleId="P2">
    <w:name w:val="P2"/>
    <w:basedOn w:val="Normal"/>
    <w:pPr>
      <w:tabs>
        <w:tab w:val="left" w:pos="1440"/>
      </w:tabs>
      <w:ind w:left="1440" w:hanging="576"/>
      <w:jc w:val="both"/>
    </w:pPr>
  </w:style>
  <w:style w:type="paragraph" w:customStyle="1" w:styleId="P3">
    <w:name w:val="P3"/>
    <w:basedOn w:val="Normal"/>
    <w:pPr>
      <w:tabs>
        <w:tab w:val="left" w:pos="2016"/>
      </w:tabs>
      <w:ind w:left="2016" w:hanging="576"/>
      <w:jc w:val="both"/>
    </w:pPr>
  </w:style>
  <w:style w:type="paragraph" w:customStyle="1" w:styleId="P4">
    <w:name w:val="P4"/>
    <w:basedOn w:val="Normal"/>
    <w:pPr>
      <w:tabs>
        <w:tab w:val="left" w:pos="2592"/>
      </w:tabs>
      <w:ind w:left="2592" w:hanging="576"/>
      <w:jc w:val="both"/>
    </w:pPr>
  </w:style>
  <w:style w:type="paragraph" w:customStyle="1" w:styleId="P5">
    <w:name w:val="P5"/>
    <w:basedOn w:val="Normal"/>
    <w:pPr>
      <w:tabs>
        <w:tab w:val="left" w:pos="3168"/>
      </w:tabs>
      <w:ind w:left="3168" w:hanging="576"/>
      <w:jc w:val="both"/>
    </w:pPr>
  </w:style>
  <w:style w:type="paragraph" w:customStyle="1" w:styleId="L1">
    <w:name w:val="L1"/>
    <w:basedOn w:val="P1"/>
  </w:style>
  <w:style w:type="paragraph" w:customStyle="1" w:styleId="L2">
    <w:name w:val="L2"/>
    <w:basedOn w:val="P2"/>
  </w:style>
  <w:style w:type="paragraph" w:customStyle="1" w:styleId="L3">
    <w:name w:val="L3"/>
    <w:basedOn w:val="P3"/>
  </w:style>
  <w:style w:type="paragraph" w:customStyle="1" w:styleId="L4">
    <w:name w:val="L4"/>
    <w:basedOn w:val="P4"/>
  </w:style>
  <w:style w:type="paragraph" w:customStyle="1" w:styleId="L5">
    <w:name w:val="L5"/>
    <w:basedOn w:val="P5"/>
  </w:style>
  <w:style w:type="paragraph" w:customStyle="1" w:styleId="LL1">
    <w:name w:val="LL1"/>
    <w:basedOn w:val="P1"/>
    <w:pPr>
      <w:tabs>
        <w:tab w:val="left" w:pos="3168"/>
      </w:tabs>
      <w:ind w:left="3168" w:hanging="2880"/>
    </w:pPr>
  </w:style>
  <w:style w:type="paragraph" w:customStyle="1" w:styleId="LL2">
    <w:name w:val="LL2"/>
    <w:basedOn w:val="P2"/>
    <w:pPr>
      <w:tabs>
        <w:tab w:val="left" w:pos="3744"/>
      </w:tabs>
      <w:ind w:left="3744" w:hanging="2880"/>
    </w:pPr>
  </w:style>
  <w:style w:type="paragraph" w:customStyle="1" w:styleId="LL3">
    <w:name w:val="LL3"/>
    <w:basedOn w:val="P3"/>
    <w:pPr>
      <w:tabs>
        <w:tab w:val="left" w:pos="4320"/>
      </w:tabs>
      <w:ind w:left="4320" w:hanging="2880"/>
    </w:pPr>
  </w:style>
  <w:style w:type="paragraph" w:customStyle="1" w:styleId="LL4">
    <w:name w:val="LL4"/>
    <w:basedOn w:val="P4"/>
    <w:pPr>
      <w:tabs>
        <w:tab w:val="left" w:pos="4896"/>
      </w:tabs>
      <w:ind w:left="4896" w:hanging="2880"/>
    </w:pPr>
  </w:style>
  <w:style w:type="paragraph" w:customStyle="1" w:styleId="LL5">
    <w:name w:val="LL5"/>
    <w:basedOn w:val="P5"/>
    <w:pPr>
      <w:tabs>
        <w:tab w:val="left" w:pos="5472"/>
      </w:tabs>
      <w:ind w:left="5472" w:hanging="2880"/>
    </w:pPr>
  </w:style>
  <w:style w:type="paragraph" w:customStyle="1" w:styleId="T1">
    <w:name w:val="T1"/>
    <w:basedOn w:val="P1"/>
    <w:pPr>
      <w:tabs>
        <w:tab w:val="clear" w:pos="864"/>
      </w:tabs>
      <w:ind w:left="288" w:firstLine="0"/>
    </w:pPr>
  </w:style>
  <w:style w:type="paragraph" w:customStyle="1" w:styleId="T2">
    <w:name w:val="T2"/>
    <w:basedOn w:val="P2"/>
    <w:pPr>
      <w:tabs>
        <w:tab w:val="clear" w:pos="1440"/>
      </w:tabs>
      <w:ind w:left="864" w:firstLine="0"/>
    </w:pPr>
  </w:style>
  <w:style w:type="paragraph" w:customStyle="1" w:styleId="T3">
    <w:name w:val="T3"/>
    <w:basedOn w:val="P3"/>
    <w:pPr>
      <w:tabs>
        <w:tab w:val="clear" w:pos="2016"/>
      </w:tabs>
      <w:ind w:left="1440" w:firstLine="0"/>
    </w:pPr>
  </w:style>
  <w:style w:type="paragraph" w:customStyle="1" w:styleId="T4">
    <w:name w:val="T4"/>
    <w:basedOn w:val="P4"/>
    <w:pPr>
      <w:tabs>
        <w:tab w:val="clear" w:pos="2592"/>
      </w:tabs>
      <w:ind w:left="2016" w:firstLine="0"/>
    </w:pPr>
  </w:style>
  <w:style w:type="paragraph" w:customStyle="1" w:styleId="T5">
    <w:name w:val="T5"/>
    <w:basedOn w:val="P5"/>
    <w:pPr>
      <w:tabs>
        <w:tab w:val="clear" w:pos="3168"/>
      </w:tabs>
      <w:ind w:left="2592" w:firstLine="0"/>
    </w:pPr>
  </w:style>
  <w:style w:type="paragraph" w:customStyle="1" w:styleId="TCH">
    <w:name w:val="TCH"/>
    <w:basedOn w:val="Normal"/>
  </w:style>
  <w:style w:type="paragraph" w:customStyle="1" w:styleId="TCE">
    <w:name w:val="TCE"/>
    <w:basedOn w:val="Normal"/>
    <w:pPr>
      <w:ind w:left="144" w:hanging="144"/>
    </w:pPr>
  </w:style>
  <w:style w:type="paragraph" w:customStyle="1" w:styleId="EOS">
    <w:name w:val="EOS"/>
    <w:basedOn w:val="Normal"/>
    <w:pPr>
      <w:jc w:val="both"/>
    </w:pPr>
  </w:style>
  <w:style w:type="paragraph" w:customStyle="1" w:styleId="CMT">
    <w:name w:val="CMT"/>
    <w:basedOn w:val="Normal"/>
    <w:pPr>
      <w:ind w:left="3168"/>
      <w:jc w:val="both"/>
    </w:pPr>
    <w:rPr>
      <w:vanish/>
    </w:rPr>
  </w:style>
  <w:style w:type="paragraph" w:customStyle="1" w:styleId="UT">
    <w:name w:val="UT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1C21CF"/>
    <w:rPr>
      <w:color w:val="0000FF"/>
      <w:u w:val="single"/>
    </w:rPr>
  </w:style>
  <w:style w:type="paragraph" w:styleId="BalloonText">
    <w:name w:val="Balloon Text"/>
    <w:basedOn w:val="Normal"/>
    <w:semiHidden/>
    <w:rsid w:val="00227729"/>
    <w:rPr>
      <w:rFonts w:ascii="Tahoma" w:hAnsi="Tahoma" w:cs="Tahoma"/>
      <w:sz w:val="16"/>
      <w:szCs w:val="16"/>
    </w:rPr>
  </w:style>
  <w:style w:type="character" w:customStyle="1" w:styleId="SI">
    <w:name w:val="SI"/>
    <w:rsid w:val="002E1FC7"/>
    <w:rPr>
      <w:color w:val="008080"/>
    </w:rPr>
  </w:style>
  <w:style w:type="character" w:customStyle="1" w:styleId="IP">
    <w:name w:val="IP"/>
    <w:rsid w:val="002E1FC7"/>
    <w:rPr>
      <w:color w:val="FF0000"/>
    </w:rPr>
  </w:style>
  <w:style w:type="character" w:styleId="FollowedHyperlink">
    <w:name w:val="FollowedHyperlink"/>
    <w:rsid w:val="006E5DD4"/>
    <w:rPr>
      <w:color w:val="800080"/>
      <w:u w:val="single"/>
    </w:rPr>
  </w:style>
  <w:style w:type="paragraph" w:customStyle="1" w:styleId="PRT">
    <w:name w:val="PRT"/>
    <w:basedOn w:val="Normal"/>
    <w:next w:val="ART"/>
    <w:rsid w:val="00374C48"/>
    <w:pPr>
      <w:numPr>
        <w:numId w:val="1"/>
      </w:numPr>
      <w:suppressAutoHyphens/>
      <w:spacing w:before="480"/>
      <w:jc w:val="both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374C48"/>
    <w:pPr>
      <w:numPr>
        <w:ilvl w:val="1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374C48"/>
    <w:pPr>
      <w:numPr>
        <w:ilvl w:val="2"/>
        <w:numId w:val="1"/>
      </w:num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374C48"/>
    <w:pPr>
      <w:numPr>
        <w:ilvl w:val="3"/>
        <w:numId w:val="1"/>
      </w:numPr>
      <w:suppressAutoHyphens/>
      <w:spacing w:before="480"/>
      <w:jc w:val="both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374C48"/>
    <w:pPr>
      <w:numPr>
        <w:ilvl w:val="4"/>
        <w:numId w:val="1"/>
      </w:numPr>
      <w:suppressAutoHyphens/>
      <w:spacing w:before="240"/>
      <w:jc w:val="both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374C48"/>
    <w:pPr>
      <w:numPr>
        <w:ilvl w:val="5"/>
        <w:numId w:val="1"/>
      </w:numPr>
      <w:suppressAutoHyphens/>
      <w:jc w:val="both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374C48"/>
    <w:pPr>
      <w:numPr>
        <w:ilvl w:val="6"/>
        <w:numId w:val="1"/>
      </w:numPr>
      <w:suppressAutoHyphens/>
      <w:jc w:val="both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374C48"/>
    <w:pPr>
      <w:numPr>
        <w:ilvl w:val="7"/>
        <w:numId w:val="1"/>
      </w:numPr>
      <w:suppressAutoHyphens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374C48"/>
    <w:pPr>
      <w:numPr>
        <w:ilvl w:val="8"/>
        <w:numId w:val="1"/>
      </w:numPr>
      <w:suppressAutoHyphens/>
      <w:jc w:val="both"/>
      <w:outlineLvl w:val="6"/>
    </w:pPr>
    <w:rPr>
      <w:rFonts w:ascii="Times New Roman" w:hAnsi="Times New Roman"/>
      <w:sz w:val="22"/>
    </w:rPr>
  </w:style>
  <w:style w:type="paragraph" w:customStyle="1" w:styleId="ASPart">
    <w:name w:val="AS Part"/>
    <w:basedOn w:val="PRT"/>
    <w:rsid w:val="00374C48"/>
    <w:pPr>
      <w:spacing w:before="240"/>
    </w:pPr>
    <w:rPr>
      <w:rFonts w:ascii="Arial" w:hAnsi="Arial" w:cs="Arial"/>
    </w:rPr>
  </w:style>
  <w:style w:type="paragraph" w:customStyle="1" w:styleId="ASArticle">
    <w:name w:val="AS Article"/>
    <w:basedOn w:val="ART"/>
    <w:rsid w:val="004032D9"/>
    <w:pPr>
      <w:tabs>
        <w:tab w:val="left" w:pos="720"/>
      </w:tabs>
      <w:spacing w:before="120"/>
      <w:ind w:left="720" w:hanging="720"/>
    </w:pPr>
    <w:rPr>
      <w:rFonts w:ascii="Arial" w:hAnsi="Arial"/>
      <w:szCs w:val="22"/>
    </w:rPr>
  </w:style>
  <w:style w:type="paragraph" w:customStyle="1" w:styleId="ASPara1">
    <w:name w:val="AS Para 1"/>
    <w:basedOn w:val="PR1"/>
    <w:link w:val="ASPara1Char"/>
    <w:rsid w:val="003C30D8"/>
    <w:pPr>
      <w:tabs>
        <w:tab w:val="clear" w:pos="864"/>
        <w:tab w:val="left" w:pos="1440"/>
      </w:tabs>
      <w:spacing w:before="120"/>
      <w:ind w:left="1440" w:hanging="720"/>
    </w:pPr>
    <w:rPr>
      <w:rFonts w:ascii="Arial" w:hAnsi="Arial" w:cs="Arial"/>
      <w:szCs w:val="22"/>
    </w:rPr>
  </w:style>
  <w:style w:type="paragraph" w:customStyle="1" w:styleId="ASPara2Before">
    <w:name w:val="AS Para 2 + Before"/>
    <w:basedOn w:val="ASPara2"/>
    <w:link w:val="ASPara2BeforeChar"/>
    <w:rsid w:val="00374C48"/>
    <w:pPr>
      <w:spacing w:before="120"/>
    </w:pPr>
  </w:style>
  <w:style w:type="paragraph" w:customStyle="1" w:styleId="ASPara2">
    <w:name w:val="AS Para 2"/>
    <w:basedOn w:val="PR2"/>
    <w:link w:val="ASPara2Char"/>
    <w:rsid w:val="00374C48"/>
    <w:pPr>
      <w:tabs>
        <w:tab w:val="left" w:pos="2160"/>
      </w:tabs>
      <w:ind w:left="2160" w:hanging="720"/>
    </w:pPr>
    <w:rPr>
      <w:rFonts w:ascii="Arial" w:hAnsi="Arial" w:cs="Arial"/>
    </w:rPr>
  </w:style>
  <w:style w:type="paragraph" w:customStyle="1" w:styleId="ASPara3">
    <w:name w:val="AS Para 3"/>
    <w:basedOn w:val="PR3"/>
    <w:rsid w:val="00374C48"/>
    <w:pPr>
      <w:tabs>
        <w:tab w:val="left" w:pos="2880"/>
      </w:tabs>
      <w:ind w:left="2880" w:hanging="720"/>
    </w:pPr>
    <w:rPr>
      <w:rFonts w:ascii="Arial" w:hAnsi="Arial" w:cs="Arial"/>
    </w:rPr>
  </w:style>
  <w:style w:type="paragraph" w:customStyle="1" w:styleId="ASPara3Before">
    <w:name w:val="AS Para 3 + Before"/>
    <w:basedOn w:val="ASPara3"/>
    <w:rsid w:val="00374C48"/>
    <w:pPr>
      <w:spacing w:before="120"/>
    </w:pPr>
  </w:style>
  <w:style w:type="paragraph" w:customStyle="1" w:styleId="ASPara4">
    <w:name w:val="AS Para 4"/>
    <w:basedOn w:val="PR4"/>
    <w:rsid w:val="00374C48"/>
    <w:pPr>
      <w:tabs>
        <w:tab w:val="left" w:pos="3600"/>
      </w:tabs>
      <w:ind w:left="3600" w:hanging="720"/>
    </w:pPr>
    <w:rPr>
      <w:rFonts w:ascii="Arial" w:hAnsi="Arial"/>
    </w:rPr>
  </w:style>
  <w:style w:type="paragraph" w:customStyle="1" w:styleId="ASPara4Before">
    <w:name w:val="AS Para 4 + Before"/>
    <w:basedOn w:val="ASPara4"/>
    <w:rsid w:val="00374C48"/>
    <w:pPr>
      <w:spacing w:before="120"/>
    </w:pPr>
  </w:style>
  <w:style w:type="paragraph" w:customStyle="1" w:styleId="ASEditNote">
    <w:name w:val="AS Edit Note"/>
    <w:basedOn w:val="Normal"/>
    <w:rsid w:val="00AC399D"/>
    <w:pPr>
      <w:spacing w:before="120"/>
      <w:ind w:left="3240"/>
    </w:pPr>
    <w:rPr>
      <w:rFonts w:ascii="Arial" w:hAnsi="Arial" w:cs="Arial"/>
      <w:i/>
      <w:vanish/>
      <w:color w:val="008000"/>
      <w:sz w:val="22"/>
      <w:szCs w:val="16"/>
    </w:rPr>
  </w:style>
  <w:style w:type="paragraph" w:customStyle="1" w:styleId="Style1">
    <w:name w:val="Style1"/>
    <w:basedOn w:val="ASPara1"/>
    <w:qFormat/>
    <w:rsid w:val="004C42C5"/>
    <w:rPr>
      <w:color w:val="FF0000"/>
    </w:rPr>
  </w:style>
  <w:style w:type="paragraph" w:customStyle="1" w:styleId="Style2">
    <w:name w:val="Style2"/>
    <w:basedOn w:val="ASPara1"/>
    <w:qFormat/>
    <w:rsid w:val="00F66F67"/>
  </w:style>
  <w:style w:type="paragraph" w:customStyle="1" w:styleId="SCT">
    <w:name w:val="SCT"/>
    <w:basedOn w:val="Normal"/>
    <w:next w:val="Normal"/>
    <w:rsid w:val="003D649F"/>
    <w:pPr>
      <w:spacing w:before="240"/>
      <w:jc w:val="both"/>
    </w:pPr>
    <w:rPr>
      <w:rFonts w:ascii="Times New Roman" w:hAnsi="Times New Roman"/>
      <w:sz w:val="22"/>
    </w:rPr>
  </w:style>
  <w:style w:type="character" w:customStyle="1" w:styleId="ASPara1Char">
    <w:name w:val="AS Para 1 Char"/>
    <w:link w:val="ASPara1"/>
    <w:rsid w:val="003C30D8"/>
    <w:rPr>
      <w:rFonts w:ascii="Arial" w:hAnsi="Arial" w:cs="Arial"/>
      <w:sz w:val="22"/>
      <w:szCs w:val="22"/>
      <w:lang w:val="en-US" w:eastAsia="en-US"/>
    </w:rPr>
  </w:style>
  <w:style w:type="character" w:customStyle="1" w:styleId="ASPara2Char">
    <w:name w:val="AS Para 2 Char"/>
    <w:link w:val="ASPara2"/>
    <w:rsid w:val="003D649F"/>
    <w:rPr>
      <w:rFonts w:ascii="Arial" w:hAnsi="Arial" w:cs="Arial"/>
      <w:sz w:val="22"/>
      <w:lang w:val="en-US" w:eastAsia="en-US"/>
    </w:rPr>
  </w:style>
  <w:style w:type="character" w:customStyle="1" w:styleId="ASPara2BeforeChar">
    <w:name w:val="AS Para 2 + Before Char"/>
    <w:link w:val="ASPara2Before"/>
    <w:rsid w:val="003D649F"/>
    <w:rPr>
      <w:rFonts w:ascii="Arial" w:hAnsi="Arial" w:cs="Arial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661251"/>
    <w:rPr>
      <w:b/>
      <w:bCs/>
      <w:sz w:val="36"/>
      <w:szCs w:val="36"/>
    </w:rPr>
  </w:style>
  <w:style w:type="paragraph" w:customStyle="1" w:styleId="Style3">
    <w:name w:val="Style3"/>
    <w:basedOn w:val="ASPara1"/>
    <w:qFormat/>
    <w:rsid w:val="00273CFD"/>
  </w:style>
  <w:style w:type="character" w:customStyle="1" w:styleId="Heading1Char">
    <w:name w:val="Heading 1 Char"/>
    <w:link w:val="Heading1"/>
    <w:uiPriority w:val="9"/>
    <w:rsid w:val="001114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4">
    <w:name w:val="Style4"/>
    <w:basedOn w:val="ASPara1"/>
    <w:qFormat/>
    <w:rsid w:val="003C30D8"/>
  </w:style>
  <w:style w:type="paragraph" w:customStyle="1" w:styleId="Paragraph">
    <w:name w:val="Paragraph"/>
    <w:basedOn w:val="Normal"/>
    <w:rsid w:val="008B5D82"/>
    <w:pPr>
      <w:widowControl w:val="0"/>
      <w:ind w:left="840" w:right="720"/>
    </w:pPr>
    <w:rPr>
      <w:rFonts w:ascii="Arial" w:hAnsi="Arial"/>
      <w:snapToGrid w:val="0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615977"/>
    <w:rPr>
      <w:rFonts w:ascii="Courier New" w:hAnsi="Courier New" w:cs="Courier New"/>
    </w:rPr>
  </w:style>
  <w:style w:type="character" w:customStyle="1" w:styleId="Heading3Char">
    <w:name w:val="Heading 3 Char"/>
    <w:link w:val="Heading3"/>
    <w:uiPriority w:val="9"/>
    <w:semiHidden/>
    <w:rsid w:val="00BA569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RCATTitleOfSection">
    <w:name w:val="ARCAT TitleOfSection"/>
    <w:basedOn w:val="Normal"/>
    <w:next w:val="ARCATBlank"/>
    <w:rsid w:val="00706501"/>
    <w:pPr>
      <w:tabs>
        <w:tab w:val="center" w:pos="4320"/>
      </w:tabs>
      <w:suppressAutoHyphens/>
      <w:spacing w:after="200" w:line="276" w:lineRule="auto"/>
      <w:jc w:val="center"/>
    </w:pPr>
    <w:rPr>
      <w:rFonts w:ascii="Calibri" w:eastAsia="Calibri" w:hAnsi="Calibri"/>
      <w:sz w:val="22"/>
      <w:szCs w:val="22"/>
    </w:rPr>
  </w:style>
  <w:style w:type="paragraph" w:customStyle="1" w:styleId="ARCATBlank">
    <w:name w:val="ARCAT Blank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ARCATEndOfSection">
    <w:name w:val="ARCAT EndOfSection"/>
    <w:basedOn w:val="ARCATTitleOfSection"/>
    <w:next w:val="Normal"/>
    <w:rsid w:val="00706501"/>
    <w:pPr>
      <w:jc w:val="left"/>
    </w:pPr>
  </w:style>
  <w:style w:type="paragraph" w:customStyle="1" w:styleId="ARCATPart">
    <w:name w:val="ARCAT Part"/>
    <w:basedOn w:val="ARCATBlank"/>
    <w:next w:val="ARCATBlank"/>
    <w:rsid w:val="00706501"/>
    <w:pPr>
      <w:numPr>
        <w:numId w:val="2"/>
      </w:numPr>
    </w:pPr>
  </w:style>
  <w:style w:type="paragraph" w:customStyle="1" w:styleId="ARCATArticle">
    <w:name w:val="ARCAT Article"/>
    <w:basedOn w:val="ARCATPart"/>
    <w:next w:val="ARCATBlank"/>
    <w:rsid w:val="00706501"/>
    <w:pPr>
      <w:numPr>
        <w:ilvl w:val="1"/>
      </w:numPr>
      <w:tabs>
        <w:tab w:val="clear" w:pos="576"/>
        <w:tab w:val="left" w:pos="234"/>
      </w:tabs>
    </w:pPr>
  </w:style>
  <w:style w:type="paragraph" w:customStyle="1" w:styleId="ARCATParagraph">
    <w:name w:val="ARCAT Paragraph"/>
    <w:basedOn w:val="ARCATArticle"/>
    <w:next w:val="ARCATBlank"/>
    <w:rsid w:val="00706501"/>
    <w:pPr>
      <w:numPr>
        <w:ilvl w:val="2"/>
      </w:numPr>
      <w:tabs>
        <w:tab w:val="clear" w:pos="1152"/>
        <w:tab w:val="left" w:pos="576"/>
      </w:tabs>
    </w:pPr>
    <w:rPr>
      <w:bCs/>
    </w:rPr>
  </w:style>
  <w:style w:type="paragraph" w:customStyle="1" w:styleId="ARCATSubPara">
    <w:name w:val="ARCAT SubPara"/>
    <w:basedOn w:val="ARCATParagraph"/>
    <w:next w:val="ARCATBlank"/>
    <w:rsid w:val="00706501"/>
    <w:pPr>
      <w:numPr>
        <w:ilvl w:val="3"/>
      </w:numPr>
      <w:tabs>
        <w:tab w:val="clear" w:pos="1728"/>
      </w:tabs>
    </w:pPr>
  </w:style>
  <w:style w:type="paragraph" w:customStyle="1" w:styleId="ARCATSubSub1">
    <w:name w:val="ARCAT SubSub1"/>
    <w:basedOn w:val="ARCATSubPara"/>
    <w:next w:val="ARCATBlank"/>
    <w:rsid w:val="00706501"/>
    <w:pPr>
      <w:numPr>
        <w:ilvl w:val="4"/>
      </w:numPr>
    </w:pPr>
  </w:style>
  <w:style w:type="paragraph" w:customStyle="1" w:styleId="ARCATSubSub2">
    <w:name w:val="ARCAT SubSub2"/>
    <w:basedOn w:val="ARCATSubSub1"/>
    <w:rsid w:val="00706501"/>
    <w:pPr>
      <w:numPr>
        <w:ilvl w:val="5"/>
      </w:numPr>
      <w:tabs>
        <w:tab w:val="clear" w:pos="2880"/>
      </w:tabs>
    </w:pPr>
  </w:style>
  <w:style w:type="paragraph" w:customStyle="1" w:styleId="ARCATSubSub3">
    <w:name w:val="ARCAT SubSub3"/>
    <w:basedOn w:val="ARCATSubSub2"/>
    <w:rsid w:val="00706501"/>
    <w:pPr>
      <w:numPr>
        <w:ilvl w:val="6"/>
      </w:numPr>
      <w:tabs>
        <w:tab w:val="clear" w:pos="3456"/>
      </w:tabs>
    </w:pPr>
  </w:style>
  <w:style w:type="paragraph" w:customStyle="1" w:styleId="ARCATSubSub4">
    <w:name w:val="ARCAT SubSub4"/>
    <w:basedOn w:val="ARCATSubSub3"/>
    <w:rsid w:val="00706501"/>
    <w:pPr>
      <w:numPr>
        <w:ilvl w:val="7"/>
      </w:numPr>
      <w:tabs>
        <w:tab w:val="clear" w:pos="4032"/>
      </w:tabs>
    </w:pPr>
  </w:style>
  <w:style w:type="paragraph" w:customStyle="1" w:styleId="ARCATSubSub5">
    <w:name w:val="ARCAT SubSub5"/>
    <w:basedOn w:val="ARCATSubSub4"/>
    <w:rsid w:val="00706501"/>
    <w:pPr>
      <w:numPr>
        <w:ilvl w:val="8"/>
      </w:numPr>
      <w:tabs>
        <w:tab w:val="clear" w:pos="4608"/>
      </w:tabs>
    </w:pPr>
  </w:style>
  <w:style w:type="paragraph" w:customStyle="1" w:styleId="ARCATNote">
    <w:name w:val="ARCAT Note"/>
    <w:basedOn w:val="Normal"/>
    <w:rsid w:val="00706501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200" w:line="276" w:lineRule="auto"/>
    </w:pPr>
    <w:rPr>
      <w:rFonts w:ascii="Calibri" w:eastAsia="Calibri" w:hAnsi="Calibri"/>
      <w:vanish/>
      <w:color w:val="FF00FF"/>
      <w:sz w:val="22"/>
      <w:szCs w:val="22"/>
    </w:rPr>
  </w:style>
  <w:style w:type="paragraph" w:styleId="FootnoteText">
    <w:name w:val="footnote text"/>
    <w:basedOn w:val="Normal"/>
    <w:link w:val="FootnoteTextChar"/>
    <w:rsid w:val="00706501"/>
    <w:rPr>
      <w:rFonts w:ascii="Calibri" w:eastAsia="Calibri" w:hAnsi="Calibri"/>
    </w:rPr>
  </w:style>
  <w:style w:type="character" w:customStyle="1" w:styleId="FootnoteTextChar">
    <w:name w:val="Footnote Text Char"/>
    <w:link w:val="FootnoteText"/>
    <w:rsid w:val="0070650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706501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2E4A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1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tsmanbuildingsolu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hitect@huntsmanbuil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tsmanbuildingsolutions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chitect@huntsmanbuil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8E20C1A6CF642ABC7913DF674D861" ma:contentTypeVersion="18" ma:contentTypeDescription="Create a new document." ma:contentTypeScope="" ma:versionID="c60307fff4b7bd49bb803e694d2bae4c">
  <xsd:schema xmlns:xsd="http://www.w3.org/2001/XMLSchema" xmlns:xs="http://www.w3.org/2001/XMLSchema" xmlns:p="http://schemas.microsoft.com/office/2006/metadata/properties" xmlns:ns2="11a12f5e-7a82-44d5-866d-c18efe1481a7" xmlns:ns3="4ca84222-ae79-4aa3-94c8-582bfb5aafce" targetNamespace="http://schemas.microsoft.com/office/2006/metadata/properties" ma:root="true" ma:fieldsID="77214921b18d68675ed7995db7608673" ns2:_="" ns3:_="">
    <xsd:import namespace="11a12f5e-7a82-44d5-866d-c18efe1481a7"/>
    <xsd:import namespace="4ca84222-ae79-4aa3-94c8-582bfb5a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2f5e-7a82-44d5-866d-c18efe148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57071-dde6-4710-bd8b-887362bd4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4222-ae79-4aa3-94c8-582bfb5a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e34f9e-da35-4fab-af52-653c0a43a08a}" ma:internalName="TaxCatchAll" ma:showField="CatchAllData" ma:web="4ca84222-ae79-4aa3-94c8-582bfb5a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84222-ae79-4aa3-94c8-582bfb5aafce"/>
    <lcf76f155ced4ddcb4097134ff3c332f xmlns="11a12f5e-7a82-44d5-866d-c18efe1481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824E9-D97D-4E98-BA11-307C5301E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2f5e-7a82-44d5-866d-c18efe1481a7"/>
    <ds:schemaRef ds:uri="4ca84222-ae79-4aa3-94c8-582bfb5a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8D32F-B43C-4F56-B1CC-F0425315D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28AB-C221-4D20-B616-2BE2BDAEBCE2}">
  <ds:schemaRefs>
    <ds:schemaRef ds:uri="http://schemas.microsoft.com/office/2006/metadata/properties"/>
    <ds:schemaRef ds:uri="http://schemas.microsoft.com/office/infopath/2007/PartnerControls"/>
    <ds:schemaRef ds:uri="4ca84222-ae79-4aa3-94c8-582bfb5aafce"/>
    <ds:schemaRef ds:uri="11a12f5e-7a82-44d5-866d-c18efe148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1920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Insulation</vt:lpstr>
    </vt:vector>
  </TitlesOfParts>
  <Company>Acorn Studio</Company>
  <LinksUpToDate>false</LinksUpToDate>
  <CharactersWithSpaces>13029</CharactersWithSpaces>
  <SharedDoc>false</SharedDoc>
  <HLinks>
    <vt:vector size="24" baseType="variant">
      <vt:variant>
        <vt:i4>2228236</vt:i4>
      </vt:variant>
      <vt:variant>
        <vt:i4>9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6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mailto:architect@huntsmanbuilds.com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http://www.huntsmanbuildingsolutions.com/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Insulation</dc:title>
  <dc:subject/>
  <dc:creator>Bill Boehm</dc:creator>
  <cp:keywords/>
  <cp:lastModifiedBy>Keith Grzybowski</cp:lastModifiedBy>
  <cp:revision>23</cp:revision>
  <cp:lastPrinted>2006-03-15T22:36:00Z</cp:lastPrinted>
  <dcterms:created xsi:type="dcterms:W3CDTF">2024-05-06T20:44:00Z</dcterms:created>
  <dcterms:modified xsi:type="dcterms:W3CDTF">2024-12-04T16:18:00Z</dcterms:modified>
  <cp:category>Division 07</cp:category>
</cp:coreProperties>
</file>